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F5" w:rsidRPr="006C5DCD" w:rsidRDefault="000368B4" w:rsidP="00D75D1E">
      <w:pPr>
        <w:pStyle w:val="Heading1"/>
        <w:rPr>
          <w:rFonts w:ascii="Arial" w:hAnsi="Arial" w:cs="Arial"/>
          <w:b w:val="0"/>
          <w:sz w:val="22"/>
          <w:szCs w:val="22"/>
        </w:rPr>
      </w:pPr>
      <w:r w:rsidRPr="006C5DCD">
        <w:rPr>
          <w:rFonts w:ascii="Arial" w:hAnsi="Arial" w:cs="Arial"/>
          <w:b w:val="0"/>
          <w:noProof/>
          <w:sz w:val="22"/>
          <w:szCs w:val="22"/>
          <w:lang w:eastAsia="en-GB"/>
        </w:rPr>
        <w:drawing>
          <wp:anchor distT="0" distB="0" distL="114300" distR="114300" simplePos="0" relativeHeight="251664384" behindDoc="0" locked="0" layoutInCell="1" allowOverlap="1" wp14:anchorId="4455AFD6" wp14:editId="26478062">
            <wp:simplePos x="0" y="0"/>
            <wp:positionH relativeFrom="margin">
              <wp:posOffset>7448550</wp:posOffset>
            </wp:positionH>
            <wp:positionV relativeFrom="margin">
              <wp:posOffset>-266700</wp:posOffset>
            </wp:positionV>
            <wp:extent cx="2409825" cy="1128395"/>
            <wp:effectExtent l="0" t="0" r="9525" b="0"/>
            <wp:wrapSquare wrapText="bothSides"/>
            <wp:docPr id="2" name="Picture 2" descr="NYGyps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Gypsylogo"/>
                    <pic:cNvPicPr>
                      <a:picLocks noChangeAspect="1" noChangeArrowheads="1"/>
                    </pic:cNvPicPr>
                  </pic:nvPicPr>
                  <pic:blipFill rotWithShape="1">
                    <a:blip r:embed="rId9">
                      <a:extLst>
                        <a:ext uri="{28A0092B-C50C-407E-A947-70E740481C1C}">
                          <a14:useLocalDpi xmlns:a14="http://schemas.microsoft.com/office/drawing/2010/main" val="0"/>
                        </a:ext>
                      </a:extLst>
                    </a:blip>
                    <a:srcRect t="17095"/>
                    <a:stretch/>
                  </pic:blipFill>
                  <pic:spPr bwMode="auto">
                    <a:xfrm>
                      <a:off x="0" y="0"/>
                      <a:ext cx="2409825" cy="1128395"/>
                    </a:xfrm>
                    <a:prstGeom prst="rect">
                      <a:avLst/>
                    </a:prstGeom>
                    <a:noFill/>
                    <a:ln>
                      <a:noFill/>
                    </a:ln>
                    <a:extLst>
                      <a:ext uri="{53640926-AAD7-44D8-BBD7-CCE9431645EC}">
                        <a14:shadowObscured xmlns:a14="http://schemas.microsoft.com/office/drawing/2010/main"/>
                      </a:ext>
                    </a:extLst>
                  </pic:spPr>
                </pic:pic>
              </a:graphicData>
            </a:graphic>
          </wp:anchor>
        </w:drawing>
      </w:r>
      <w:r w:rsidR="00B554F1" w:rsidRPr="006C5DCD">
        <w:rPr>
          <w:rFonts w:ascii="Arial" w:hAnsi="Arial" w:cs="Arial"/>
          <w:sz w:val="22"/>
          <w:szCs w:val="22"/>
        </w:rPr>
        <w:t>YORK, NORTH YORKSHIRE &amp; EAST RIDING</w:t>
      </w:r>
    </w:p>
    <w:p w:rsidR="00ED66F5" w:rsidRPr="006C5DCD" w:rsidRDefault="00ED66F5" w:rsidP="00ED66F5">
      <w:pPr>
        <w:rPr>
          <w:rFonts w:ascii="Arial" w:hAnsi="Arial" w:cs="Arial"/>
          <w:b/>
          <w:sz w:val="22"/>
          <w:szCs w:val="22"/>
        </w:rPr>
      </w:pPr>
    </w:p>
    <w:p w:rsidR="00B554F1" w:rsidRPr="006C5DCD" w:rsidRDefault="00A83C62" w:rsidP="00D75D1E">
      <w:pPr>
        <w:rPr>
          <w:rFonts w:ascii="Arial" w:hAnsi="Arial" w:cs="Arial"/>
          <w:b/>
          <w:sz w:val="22"/>
          <w:szCs w:val="22"/>
        </w:rPr>
      </w:pPr>
      <w:r w:rsidRPr="006C5DCD">
        <w:rPr>
          <w:rFonts w:ascii="Arial" w:hAnsi="Arial" w:cs="Arial"/>
          <w:b/>
          <w:sz w:val="22"/>
          <w:szCs w:val="22"/>
        </w:rPr>
        <w:t>GYPSY</w:t>
      </w:r>
      <w:r w:rsidR="00B554F1" w:rsidRPr="006C5DCD">
        <w:rPr>
          <w:rFonts w:ascii="Arial" w:hAnsi="Arial" w:cs="Arial"/>
          <w:b/>
          <w:sz w:val="22"/>
          <w:szCs w:val="22"/>
        </w:rPr>
        <w:t>, ROMA, TRAVELLER AND SHOWPEOPLE STEERIN</w:t>
      </w:r>
      <w:r w:rsidR="00ED66F5" w:rsidRPr="006C5DCD">
        <w:rPr>
          <w:rFonts w:ascii="Arial" w:hAnsi="Arial" w:cs="Arial"/>
          <w:b/>
          <w:sz w:val="22"/>
          <w:szCs w:val="22"/>
        </w:rPr>
        <w:t>G GROUP ACTION PLAN</w:t>
      </w:r>
      <w:r w:rsidR="00B86740" w:rsidRPr="006C5DCD">
        <w:rPr>
          <w:rFonts w:ascii="Arial" w:hAnsi="Arial" w:cs="Arial"/>
          <w:b/>
          <w:sz w:val="22"/>
          <w:szCs w:val="22"/>
        </w:rPr>
        <w:t xml:space="preserve"> 2017/18</w:t>
      </w:r>
      <w:r w:rsidR="00ED66F5" w:rsidRPr="006C5DCD">
        <w:rPr>
          <w:rFonts w:ascii="Arial" w:hAnsi="Arial" w:cs="Arial"/>
          <w:b/>
          <w:sz w:val="22"/>
          <w:szCs w:val="22"/>
        </w:rPr>
        <w:t xml:space="preserve"> (</w:t>
      </w:r>
      <w:r w:rsidR="0075724B" w:rsidRPr="006C5DCD">
        <w:rPr>
          <w:rFonts w:ascii="Arial" w:hAnsi="Arial" w:cs="Arial"/>
          <w:b/>
          <w:sz w:val="22"/>
          <w:szCs w:val="22"/>
        </w:rPr>
        <w:t xml:space="preserve">DRAFT - </w:t>
      </w:r>
      <w:r w:rsidR="00ED66F5" w:rsidRPr="006C5DCD">
        <w:rPr>
          <w:rFonts w:ascii="Arial" w:hAnsi="Arial" w:cs="Arial"/>
          <w:b/>
          <w:sz w:val="22"/>
          <w:szCs w:val="22"/>
        </w:rPr>
        <w:t xml:space="preserve">REVISED </w:t>
      </w:r>
      <w:r w:rsidR="00B86740" w:rsidRPr="006C5DCD">
        <w:rPr>
          <w:rFonts w:ascii="Arial" w:hAnsi="Arial" w:cs="Arial"/>
          <w:b/>
          <w:sz w:val="22"/>
          <w:szCs w:val="22"/>
        </w:rPr>
        <w:t>April</w:t>
      </w:r>
      <w:r w:rsidR="00B554F1" w:rsidRPr="006C5DCD">
        <w:rPr>
          <w:rFonts w:ascii="Arial" w:hAnsi="Arial" w:cs="Arial"/>
          <w:b/>
          <w:sz w:val="22"/>
          <w:szCs w:val="22"/>
        </w:rPr>
        <w:t xml:space="preserve"> 201</w:t>
      </w:r>
      <w:r w:rsidR="00B86740" w:rsidRPr="006C5DCD">
        <w:rPr>
          <w:rFonts w:ascii="Arial" w:hAnsi="Arial" w:cs="Arial"/>
          <w:b/>
          <w:sz w:val="22"/>
          <w:szCs w:val="22"/>
        </w:rPr>
        <w:t>7</w:t>
      </w:r>
      <w:r w:rsidR="00B554F1" w:rsidRPr="006C5DCD">
        <w:rPr>
          <w:rFonts w:ascii="Arial" w:hAnsi="Arial" w:cs="Arial"/>
          <w:b/>
          <w:sz w:val="22"/>
          <w:szCs w:val="22"/>
        </w:rPr>
        <w:t>)</w:t>
      </w:r>
    </w:p>
    <w:p w:rsidR="005A4DED" w:rsidRPr="006C5DCD" w:rsidRDefault="005A4DED" w:rsidP="005A4DED">
      <w:pPr>
        <w:pStyle w:val="Heading1"/>
        <w:jc w:val="center"/>
        <w:rPr>
          <w:rFonts w:ascii="Arial" w:hAnsi="Arial" w:cs="Arial"/>
          <w:b w:val="0"/>
          <w:sz w:val="22"/>
          <w:szCs w:val="22"/>
        </w:rPr>
      </w:pPr>
    </w:p>
    <w:p w:rsidR="00ED66F5" w:rsidRPr="006C5DCD" w:rsidRDefault="00FD780A" w:rsidP="00ED66F5">
      <w:pPr>
        <w:rPr>
          <w:rFonts w:ascii="Arial" w:hAnsi="Arial" w:cs="Arial"/>
          <w:sz w:val="22"/>
          <w:szCs w:val="22"/>
        </w:rPr>
      </w:pPr>
      <w:r w:rsidRPr="006C5DCD">
        <w:rPr>
          <w:rFonts w:ascii="Arial" w:hAnsi="Arial" w:cs="Arial"/>
          <w:sz w:val="22"/>
          <w:szCs w:val="22"/>
        </w:rPr>
        <w:t>The</w:t>
      </w:r>
      <w:r w:rsidR="00B554F1" w:rsidRPr="006C5DCD">
        <w:rPr>
          <w:rFonts w:ascii="Arial" w:hAnsi="Arial" w:cs="Arial"/>
          <w:sz w:val="22"/>
          <w:szCs w:val="22"/>
        </w:rPr>
        <w:t xml:space="preserve"> York, North Yorkshire &amp; East</w:t>
      </w:r>
      <w:r w:rsidR="000368B4" w:rsidRPr="006C5DCD">
        <w:rPr>
          <w:rFonts w:ascii="Arial" w:hAnsi="Arial" w:cs="Arial"/>
          <w:sz w:val="22"/>
          <w:szCs w:val="22"/>
        </w:rPr>
        <w:t xml:space="preserve"> </w:t>
      </w:r>
      <w:r w:rsidR="00826E5F" w:rsidRPr="006C5DCD">
        <w:rPr>
          <w:rFonts w:ascii="Arial" w:hAnsi="Arial" w:cs="Arial"/>
          <w:sz w:val="22"/>
          <w:szCs w:val="22"/>
        </w:rPr>
        <w:t xml:space="preserve">Gypsy, Roma, Traveller, </w:t>
      </w:r>
      <w:r w:rsidRPr="006C5DCD">
        <w:rPr>
          <w:rFonts w:ascii="Arial" w:hAnsi="Arial" w:cs="Arial"/>
          <w:sz w:val="22"/>
          <w:szCs w:val="22"/>
        </w:rPr>
        <w:t>Showpeople</w:t>
      </w:r>
      <w:r w:rsidR="000368B4" w:rsidRPr="006C5DCD">
        <w:rPr>
          <w:rFonts w:ascii="Arial" w:hAnsi="Arial" w:cs="Arial"/>
          <w:sz w:val="22"/>
          <w:szCs w:val="22"/>
        </w:rPr>
        <w:t xml:space="preserve"> </w:t>
      </w:r>
      <w:r w:rsidR="00826E5F" w:rsidRPr="006C5DCD">
        <w:rPr>
          <w:rFonts w:ascii="Arial" w:hAnsi="Arial" w:cs="Arial"/>
          <w:sz w:val="22"/>
          <w:szCs w:val="22"/>
        </w:rPr>
        <w:t xml:space="preserve">(GRTS) </w:t>
      </w:r>
      <w:r w:rsidR="000368B4" w:rsidRPr="006C5DCD">
        <w:rPr>
          <w:rFonts w:ascii="Arial" w:hAnsi="Arial" w:cs="Arial"/>
          <w:sz w:val="22"/>
          <w:szCs w:val="22"/>
        </w:rPr>
        <w:t xml:space="preserve">Steering Group </w:t>
      </w:r>
      <w:r w:rsidR="006324B1" w:rsidRPr="006C5DCD">
        <w:rPr>
          <w:rFonts w:ascii="Arial" w:hAnsi="Arial" w:cs="Arial"/>
          <w:sz w:val="22"/>
          <w:szCs w:val="22"/>
        </w:rPr>
        <w:t xml:space="preserve">works </w:t>
      </w:r>
      <w:r w:rsidR="00B554F1" w:rsidRPr="006C5DCD">
        <w:rPr>
          <w:rFonts w:ascii="Arial" w:hAnsi="Arial" w:cs="Arial"/>
          <w:sz w:val="22"/>
          <w:szCs w:val="22"/>
        </w:rPr>
        <w:t xml:space="preserve">to deliver </w:t>
      </w:r>
      <w:r w:rsidRPr="006C5DCD">
        <w:rPr>
          <w:rFonts w:ascii="Arial" w:hAnsi="Arial" w:cs="Arial"/>
          <w:sz w:val="22"/>
          <w:szCs w:val="22"/>
        </w:rPr>
        <w:t>the priorities of the</w:t>
      </w:r>
      <w:r w:rsidR="00B554F1" w:rsidRPr="006C5DCD">
        <w:rPr>
          <w:rFonts w:ascii="Arial" w:hAnsi="Arial" w:cs="Arial"/>
          <w:sz w:val="22"/>
          <w:szCs w:val="22"/>
        </w:rPr>
        <w:t xml:space="preserve"> York, North Yorkshire &amp; East Riding</w:t>
      </w:r>
      <w:r w:rsidRPr="006C5DCD">
        <w:rPr>
          <w:rFonts w:ascii="Arial" w:hAnsi="Arial" w:cs="Arial"/>
          <w:sz w:val="22"/>
          <w:szCs w:val="22"/>
        </w:rPr>
        <w:t xml:space="preserve"> Housi</w:t>
      </w:r>
      <w:r w:rsidR="00B554F1" w:rsidRPr="006C5DCD">
        <w:rPr>
          <w:rFonts w:ascii="Arial" w:hAnsi="Arial" w:cs="Arial"/>
          <w:sz w:val="22"/>
          <w:szCs w:val="22"/>
        </w:rPr>
        <w:t>n</w:t>
      </w:r>
      <w:r w:rsidRPr="006C5DCD">
        <w:rPr>
          <w:rFonts w:ascii="Arial" w:hAnsi="Arial" w:cs="Arial"/>
          <w:sz w:val="22"/>
          <w:szCs w:val="22"/>
        </w:rPr>
        <w:t>g Strategy</w:t>
      </w:r>
      <w:r w:rsidR="009A0D17" w:rsidRPr="006C5DCD">
        <w:rPr>
          <w:rFonts w:ascii="Arial" w:hAnsi="Arial" w:cs="Arial"/>
          <w:sz w:val="22"/>
          <w:szCs w:val="22"/>
        </w:rPr>
        <w:t xml:space="preserve"> 2015-2021</w:t>
      </w:r>
      <w:r w:rsidR="00B86740" w:rsidRPr="006C5DCD">
        <w:rPr>
          <w:rFonts w:ascii="Arial" w:hAnsi="Arial" w:cs="Arial"/>
          <w:sz w:val="22"/>
          <w:szCs w:val="22"/>
        </w:rPr>
        <w:t xml:space="preserve"> </w:t>
      </w:r>
      <w:r w:rsidR="0075724B" w:rsidRPr="006C5DCD">
        <w:rPr>
          <w:rFonts w:ascii="Arial" w:hAnsi="Arial" w:cs="Arial"/>
          <w:sz w:val="22"/>
          <w:szCs w:val="22"/>
        </w:rPr>
        <w:t>relating to</w:t>
      </w:r>
      <w:r w:rsidR="000368B4" w:rsidRPr="006C5DCD">
        <w:rPr>
          <w:rFonts w:ascii="Arial" w:hAnsi="Arial" w:cs="Arial"/>
          <w:sz w:val="22"/>
          <w:szCs w:val="22"/>
        </w:rPr>
        <w:t xml:space="preserve"> </w:t>
      </w:r>
      <w:r w:rsidR="00B554F1" w:rsidRPr="006C5DCD">
        <w:rPr>
          <w:rFonts w:ascii="Arial" w:hAnsi="Arial" w:cs="Arial"/>
          <w:sz w:val="22"/>
          <w:szCs w:val="22"/>
        </w:rPr>
        <w:t>support</w:t>
      </w:r>
      <w:r w:rsidR="0075724B" w:rsidRPr="006C5DCD">
        <w:rPr>
          <w:rFonts w:ascii="Arial" w:hAnsi="Arial" w:cs="Arial"/>
          <w:sz w:val="22"/>
          <w:szCs w:val="22"/>
        </w:rPr>
        <w:t>ing</w:t>
      </w:r>
      <w:r w:rsidR="000368B4" w:rsidRPr="006C5DCD">
        <w:rPr>
          <w:rFonts w:ascii="Arial" w:hAnsi="Arial" w:cs="Arial"/>
          <w:sz w:val="22"/>
          <w:szCs w:val="22"/>
        </w:rPr>
        <w:t xml:space="preserve"> </w:t>
      </w:r>
      <w:r w:rsidR="00826E5F" w:rsidRPr="006C5DCD">
        <w:rPr>
          <w:rFonts w:ascii="Arial" w:hAnsi="Arial" w:cs="Arial"/>
          <w:sz w:val="22"/>
          <w:szCs w:val="22"/>
        </w:rPr>
        <w:t>GRTS</w:t>
      </w:r>
      <w:r w:rsidR="000368B4" w:rsidRPr="006C5DCD">
        <w:rPr>
          <w:rFonts w:ascii="Arial" w:hAnsi="Arial" w:cs="Arial"/>
          <w:sz w:val="22"/>
          <w:szCs w:val="22"/>
        </w:rPr>
        <w:t xml:space="preserve"> </w:t>
      </w:r>
      <w:r w:rsidRPr="006C5DCD">
        <w:rPr>
          <w:rFonts w:ascii="Arial" w:hAnsi="Arial" w:cs="Arial"/>
          <w:sz w:val="22"/>
          <w:szCs w:val="22"/>
        </w:rPr>
        <w:t>communities</w:t>
      </w:r>
      <w:r w:rsidR="00A83C62" w:rsidRPr="006C5DCD">
        <w:rPr>
          <w:rFonts w:ascii="Arial" w:hAnsi="Arial" w:cs="Arial"/>
          <w:sz w:val="22"/>
          <w:szCs w:val="22"/>
        </w:rPr>
        <w:t xml:space="preserve">. </w:t>
      </w:r>
      <w:r w:rsidR="006324B1" w:rsidRPr="006C5DCD">
        <w:rPr>
          <w:rFonts w:ascii="Arial" w:hAnsi="Arial" w:cs="Arial"/>
          <w:sz w:val="22"/>
          <w:szCs w:val="22"/>
        </w:rPr>
        <w:t xml:space="preserve">The group </w:t>
      </w:r>
      <w:r w:rsidRPr="006C5DCD">
        <w:rPr>
          <w:rFonts w:ascii="Arial" w:hAnsi="Arial" w:cs="Arial"/>
          <w:sz w:val="22"/>
          <w:szCs w:val="22"/>
        </w:rPr>
        <w:t>includes</w:t>
      </w:r>
      <w:r w:rsidR="0040442E" w:rsidRPr="006C5DCD">
        <w:rPr>
          <w:rFonts w:ascii="Arial" w:hAnsi="Arial" w:cs="Arial"/>
          <w:sz w:val="22"/>
          <w:szCs w:val="22"/>
          <w:lang w:eastAsia="en-GB"/>
        </w:rPr>
        <w:t xml:space="preserve"> officers from Housing and Planning Departments </w:t>
      </w:r>
      <w:r w:rsidR="0075724B" w:rsidRPr="006C5DCD">
        <w:rPr>
          <w:rFonts w:ascii="Arial" w:hAnsi="Arial" w:cs="Arial"/>
          <w:sz w:val="22"/>
          <w:szCs w:val="22"/>
          <w:lang w:eastAsia="en-GB"/>
        </w:rPr>
        <w:t>from</w:t>
      </w:r>
      <w:r w:rsidR="0040442E" w:rsidRPr="006C5DCD">
        <w:rPr>
          <w:rFonts w:ascii="Arial" w:hAnsi="Arial" w:cs="Arial"/>
          <w:sz w:val="22"/>
          <w:szCs w:val="22"/>
          <w:lang w:eastAsia="en-GB"/>
        </w:rPr>
        <w:t xml:space="preserve"> Craven, Hambleton, Richmondshire, Ry</w:t>
      </w:r>
      <w:r w:rsidR="006874C8" w:rsidRPr="006C5DCD">
        <w:rPr>
          <w:rFonts w:ascii="Arial" w:hAnsi="Arial" w:cs="Arial"/>
          <w:sz w:val="22"/>
          <w:szCs w:val="22"/>
          <w:lang w:eastAsia="en-GB"/>
        </w:rPr>
        <w:t>e</w:t>
      </w:r>
      <w:r w:rsidR="0040442E" w:rsidRPr="006C5DCD">
        <w:rPr>
          <w:rFonts w:ascii="Arial" w:hAnsi="Arial" w:cs="Arial"/>
          <w:sz w:val="22"/>
          <w:szCs w:val="22"/>
          <w:lang w:eastAsia="en-GB"/>
        </w:rPr>
        <w:t>dale, Selby District Councils, Harrogate Borough, North Yorkshire County Council, Scar</w:t>
      </w:r>
      <w:r w:rsidRPr="006C5DCD">
        <w:rPr>
          <w:rFonts w:ascii="Arial" w:hAnsi="Arial" w:cs="Arial"/>
          <w:sz w:val="22"/>
          <w:szCs w:val="22"/>
          <w:lang w:eastAsia="en-GB"/>
        </w:rPr>
        <w:t xml:space="preserve">borough Borough Council, </w:t>
      </w:r>
      <w:r w:rsidR="0075724B" w:rsidRPr="006C5DCD">
        <w:rPr>
          <w:rFonts w:ascii="Arial" w:hAnsi="Arial" w:cs="Arial"/>
          <w:sz w:val="22"/>
          <w:szCs w:val="22"/>
          <w:lang w:eastAsia="en-GB"/>
        </w:rPr>
        <w:t>City of York</w:t>
      </w:r>
      <w:r w:rsidRPr="006C5DCD">
        <w:rPr>
          <w:rFonts w:ascii="Arial" w:hAnsi="Arial" w:cs="Arial"/>
          <w:sz w:val="22"/>
          <w:szCs w:val="22"/>
          <w:lang w:eastAsia="en-GB"/>
        </w:rPr>
        <w:t xml:space="preserve"> and East Riding of Yorkshir</w:t>
      </w:r>
      <w:r w:rsidR="0075724B" w:rsidRPr="006C5DCD">
        <w:rPr>
          <w:rFonts w:ascii="Arial" w:hAnsi="Arial" w:cs="Arial"/>
          <w:sz w:val="22"/>
          <w:szCs w:val="22"/>
          <w:lang w:eastAsia="en-GB"/>
        </w:rPr>
        <w:t>e</w:t>
      </w:r>
      <w:r w:rsidR="00ED66F5" w:rsidRPr="006C5DCD">
        <w:rPr>
          <w:rFonts w:ascii="Arial" w:hAnsi="Arial" w:cs="Arial"/>
          <w:sz w:val="22"/>
          <w:szCs w:val="22"/>
          <w:lang w:eastAsia="en-GB"/>
        </w:rPr>
        <w:t xml:space="preserve"> as </w:t>
      </w:r>
      <w:r w:rsidR="00B86740" w:rsidRPr="006C5DCD">
        <w:rPr>
          <w:rFonts w:ascii="Arial" w:hAnsi="Arial" w:cs="Arial"/>
          <w:sz w:val="22"/>
          <w:szCs w:val="22"/>
          <w:lang w:eastAsia="en-GB"/>
        </w:rPr>
        <w:t>well as Horton Housing and</w:t>
      </w:r>
      <w:r w:rsidR="00ED66F5" w:rsidRPr="006C5DCD">
        <w:rPr>
          <w:rFonts w:ascii="Arial" w:hAnsi="Arial" w:cs="Arial"/>
          <w:sz w:val="22"/>
          <w:szCs w:val="22"/>
          <w:lang w:eastAsia="en-GB"/>
        </w:rPr>
        <w:t xml:space="preserve"> external stakeholders</w:t>
      </w:r>
      <w:r w:rsidR="00B86740" w:rsidRPr="006C5DCD">
        <w:rPr>
          <w:rFonts w:ascii="Arial" w:hAnsi="Arial" w:cs="Arial"/>
          <w:sz w:val="22"/>
          <w:szCs w:val="22"/>
        </w:rPr>
        <w:t>. This</w:t>
      </w:r>
      <w:r w:rsidR="00ED66F5" w:rsidRPr="006C5DCD">
        <w:rPr>
          <w:rFonts w:ascii="Arial" w:hAnsi="Arial" w:cs="Arial"/>
          <w:sz w:val="22"/>
          <w:szCs w:val="22"/>
        </w:rPr>
        <w:t xml:space="preserve"> action plan </w:t>
      </w:r>
      <w:r w:rsidR="0075724B" w:rsidRPr="006C5DCD">
        <w:rPr>
          <w:rFonts w:ascii="Arial" w:hAnsi="Arial" w:cs="Arial"/>
          <w:sz w:val="22"/>
          <w:szCs w:val="22"/>
        </w:rPr>
        <w:t>is focussed on delivering:</w:t>
      </w:r>
    </w:p>
    <w:p w:rsidR="00ED66F5" w:rsidRPr="006C5DCD" w:rsidRDefault="00ED66F5" w:rsidP="00ED66F5">
      <w:pPr>
        <w:rPr>
          <w:rFonts w:ascii="Arial" w:hAnsi="Arial" w:cs="Arial"/>
          <w:b/>
          <w:color w:val="FF0000"/>
          <w:sz w:val="22"/>
          <w:szCs w:val="22"/>
        </w:rPr>
      </w:pPr>
      <w:r w:rsidRPr="006C5DCD">
        <w:rPr>
          <w:rFonts w:ascii="Arial" w:hAnsi="Arial" w:cs="Arial"/>
          <w:b/>
          <w:color w:val="FF0000"/>
          <w:sz w:val="22"/>
          <w:szCs w:val="22"/>
        </w:rPr>
        <w:t>Priority 9 – Provide Appropriate Housing and Support for those with Specific Needs:</w:t>
      </w:r>
    </w:p>
    <w:p w:rsidR="00A83C62" w:rsidRPr="006C5DCD" w:rsidRDefault="00ED66F5" w:rsidP="00D75D1E">
      <w:pPr>
        <w:rPr>
          <w:rFonts w:ascii="Arial" w:hAnsi="Arial" w:cs="Arial"/>
          <w:color w:val="FF0000"/>
          <w:sz w:val="22"/>
          <w:szCs w:val="22"/>
        </w:rPr>
      </w:pPr>
      <w:r w:rsidRPr="006C5DCD">
        <w:rPr>
          <w:rFonts w:ascii="Arial" w:hAnsi="Arial" w:cs="Arial"/>
          <w:color w:val="FF0000"/>
          <w:sz w:val="22"/>
          <w:szCs w:val="22"/>
        </w:rPr>
        <w:t xml:space="preserve">Proposal 2 – Continue the good practice and joint working across the sub region in relation to Gypsies, </w:t>
      </w:r>
      <w:r w:rsidR="0075724B" w:rsidRPr="006C5DCD">
        <w:rPr>
          <w:rFonts w:ascii="Arial" w:hAnsi="Arial" w:cs="Arial"/>
          <w:color w:val="FF0000"/>
          <w:sz w:val="22"/>
          <w:szCs w:val="22"/>
        </w:rPr>
        <w:t xml:space="preserve">Travellers, Roma and Showpeople </w:t>
      </w:r>
      <w:r w:rsidR="0075724B" w:rsidRPr="006C5DCD">
        <w:rPr>
          <w:rFonts w:ascii="Arial" w:hAnsi="Arial" w:cs="Arial"/>
          <w:sz w:val="22"/>
          <w:szCs w:val="22"/>
        </w:rPr>
        <w:t xml:space="preserve">from the </w:t>
      </w:r>
      <w:r w:rsidR="006C5DCD" w:rsidRPr="006C5DCD">
        <w:rPr>
          <w:rFonts w:ascii="Arial" w:hAnsi="Arial" w:cs="Arial"/>
          <w:sz w:val="22"/>
          <w:szCs w:val="22"/>
        </w:rPr>
        <w:t xml:space="preserve">sub regional </w:t>
      </w:r>
      <w:hyperlink r:id="rId10" w:history="1">
        <w:r w:rsidR="0075724B" w:rsidRPr="006C5DCD">
          <w:rPr>
            <w:rStyle w:val="Hyperlink"/>
            <w:rFonts w:ascii="Arial" w:hAnsi="Arial" w:cs="Arial"/>
            <w:sz w:val="22"/>
            <w:szCs w:val="22"/>
          </w:rPr>
          <w:t>Housing Strategy</w:t>
        </w:r>
      </w:hyperlink>
      <w:r w:rsidR="0075724B" w:rsidRPr="006C5DCD">
        <w:rPr>
          <w:rFonts w:ascii="Arial" w:hAnsi="Arial" w:cs="Arial"/>
          <w:sz w:val="22"/>
          <w:szCs w:val="22"/>
        </w:rPr>
        <w:t>:</w:t>
      </w:r>
    </w:p>
    <w:p w:rsidR="0075724B" w:rsidRPr="006C5DCD" w:rsidRDefault="0075724B" w:rsidP="00D75D1E">
      <w:pPr>
        <w:spacing w:line="276" w:lineRule="auto"/>
        <w:rPr>
          <w:rFonts w:ascii="Arial" w:hAnsi="Arial" w:cs="Arial"/>
          <w:b/>
          <w:sz w:val="20"/>
          <w:szCs w:val="20"/>
          <w:lang w:val="en"/>
        </w:rPr>
      </w:pPr>
    </w:p>
    <w:p w:rsidR="008F2FD1" w:rsidRPr="006C5DCD" w:rsidRDefault="005A4DED" w:rsidP="00D75D1E">
      <w:pPr>
        <w:spacing w:line="276" w:lineRule="auto"/>
        <w:rPr>
          <w:rFonts w:ascii="Arial" w:hAnsi="Arial" w:cs="Arial"/>
          <w:b/>
          <w:sz w:val="20"/>
          <w:szCs w:val="20"/>
          <w:lang w:val="en"/>
        </w:rPr>
      </w:pPr>
      <w:r w:rsidRPr="006C5DCD">
        <w:rPr>
          <w:rFonts w:ascii="Arial" w:hAnsi="Arial" w:cs="Arial"/>
          <w:b/>
          <w:sz w:val="20"/>
          <w:szCs w:val="20"/>
          <w:lang w:val="en"/>
        </w:rPr>
        <w:t>A</w:t>
      </w:r>
      <w:r w:rsidR="00505331" w:rsidRPr="006C5DCD">
        <w:rPr>
          <w:rFonts w:ascii="Arial" w:hAnsi="Arial" w:cs="Arial"/>
          <w:b/>
          <w:sz w:val="20"/>
          <w:szCs w:val="20"/>
          <w:lang w:val="en"/>
        </w:rPr>
        <w:t>CTION PLAN</w:t>
      </w:r>
      <w:r w:rsidRPr="006C5DCD">
        <w:rPr>
          <w:rFonts w:ascii="Arial" w:hAnsi="Arial" w:cs="Arial"/>
          <w:b/>
          <w:sz w:val="20"/>
          <w:szCs w:val="20"/>
          <w:lang w:val="e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6094"/>
        <w:gridCol w:w="1417"/>
        <w:gridCol w:w="7024"/>
      </w:tblGrid>
      <w:tr w:rsidR="00505331" w:rsidRPr="006C5DCD" w:rsidTr="00AE426E">
        <w:tc>
          <w:tcPr>
            <w:tcW w:w="5000" w:type="pct"/>
            <w:gridSpan w:val="4"/>
            <w:shd w:val="clear" w:color="auto" w:fill="auto"/>
          </w:tcPr>
          <w:p w:rsidR="00505331" w:rsidRPr="006C5DCD" w:rsidRDefault="00505331" w:rsidP="00AE426E">
            <w:pPr>
              <w:rPr>
                <w:rFonts w:ascii="Arial" w:hAnsi="Arial" w:cs="Arial"/>
                <w:b/>
                <w:sz w:val="20"/>
                <w:szCs w:val="20"/>
              </w:rPr>
            </w:pPr>
            <w:r w:rsidRPr="006C5DCD">
              <w:rPr>
                <w:sz w:val="20"/>
                <w:szCs w:val="20"/>
              </w:rPr>
              <w:br w:type="page"/>
            </w:r>
            <w:r w:rsidRPr="006C5DCD">
              <w:rPr>
                <w:rFonts w:ascii="Arial" w:hAnsi="Arial" w:cs="Arial"/>
                <w:b/>
                <w:sz w:val="20"/>
                <w:szCs w:val="20"/>
              </w:rPr>
              <w:t>KEY</w:t>
            </w:r>
          </w:p>
        </w:tc>
      </w:tr>
      <w:tr w:rsidR="00CF2BEF" w:rsidRPr="006C5DCD" w:rsidTr="00CF2BEF">
        <w:tc>
          <w:tcPr>
            <w:tcW w:w="43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CA</w:t>
            </w:r>
          </w:p>
        </w:tc>
        <w:tc>
          <w:tcPr>
            <w:tcW w:w="1914"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Carol Armstrong (NYCC)</w:t>
            </w:r>
          </w:p>
        </w:tc>
        <w:tc>
          <w:tcPr>
            <w:tcW w:w="44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SWT</w:t>
            </w:r>
          </w:p>
        </w:tc>
        <w:tc>
          <w:tcPr>
            <w:tcW w:w="2206" w:type="pct"/>
            <w:shd w:val="clear" w:color="auto" w:fill="auto"/>
          </w:tcPr>
          <w:p w:rsidR="00CF2BEF" w:rsidRPr="006C5DCD" w:rsidRDefault="00595357" w:rsidP="00AE426E">
            <w:pPr>
              <w:autoSpaceDE w:val="0"/>
              <w:autoSpaceDN w:val="0"/>
              <w:adjustRightInd w:val="0"/>
              <w:rPr>
                <w:rFonts w:ascii="Arial" w:hAnsi="Arial" w:cs="Arial"/>
                <w:sz w:val="20"/>
                <w:szCs w:val="20"/>
              </w:rPr>
            </w:pPr>
            <w:r w:rsidRPr="006C5DCD">
              <w:rPr>
                <w:rFonts w:ascii="Arial" w:hAnsi="Arial" w:cs="Arial"/>
                <w:sz w:val="20"/>
                <w:szCs w:val="20"/>
              </w:rPr>
              <w:t xml:space="preserve">Sue Walters </w:t>
            </w:r>
            <w:r w:rsidR="00CF2BEF" w:rsidRPr="006C5DCD">
              <w:rPr>
                <w:rFonts w:ascii="Arial" w:hAnsi="Arial" w:cs="Arial"/>
                <w:sz w:val="20"/>
                <w:szCs w:val="20"/>
              </w:rPr>
              <w:t>Thompson (Hambleton DC)</w:t>
            </w:r>
          </w:p>
        </w:tc>
      </w:tr>
      <w:tr w:rsidR="00CF2BEF" w:rsidRPr="006C5DCD" w:rsidTr="00CF2BEF">
        <w:tc>
          <w:tcPr>
            <w:tcW w:w="43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DCLG</w:t>
            </w:r>
          </w:p>
        </w:tc>
        <w:tc>
          <w:tcPr>
            <w:tcW w:w="1914"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Department of Communities and Local Government</w:t>
            </w:r>
          </w:p>
        </w:tc>
        <w:tc>
          <w:tcPr>
            <w:tcW w:w="44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DC teams</w:t>
            </w:r>
          </w:p>
        </w:tc>
        <w:tc>
          <w:tcPr>
            <w:tcW w:w="2206"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Development Control Teams</w:t>
            </w:r>
          </w:p>
        </w:tc>
      </w:tr>
      <w:tr w:rsidR="00CF2BEF" w:rsidRPr="006C5DCD" w:rsidTr="00CF2BEF">
        <w:tc>
          <w:tcPr>
            <w:tcW w:w="43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DFG</w:t>
            </w:r>
          </w:p>
        </w:tc>
        <w:tc>
          <w:tcPr>
            <w:tcW w:w="1914"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Disabled Facilities Grant</w:t>
            </w:r>
          </w:p>
        </w:tc>
        <w:tc>
          <w:tcPr>
            <w:tcW w:w="44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LA</w:t>
            </w:r>
          </w:p>
        </w:tc>
        <w:tc>
          <w:tcPr>
            <w:tcW w:w="2206"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Local Authority</w:t>
            </w:r>
          </w:p>
        </w:tc>
      </w:tr>
      <w:tr w:rsidR="00CF2BEF" w:rsidRPr="006C5DCD" w:rsidTr="00CF2BEF">
        <w:tc>
          <w:tcPr>
            <w:tcW w:w="43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ERYC</w:t>
            </w:r>
          </w:p>
        </w:tc>
        <w:tc>
          <w:tcPr>
            <w:tcW w:w="1914"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East Riding of Yorkshire Council</w:t>
            </w:r>
          </w:p>
        </w:tc>
        <w:tc>
          <w:tcPr>
            <w:tcW w:w="44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SP</w:t>
            </w:r>
          </w:p>
        </w:tc>
        <w:tc>
          <w:tcPr>
            <w:tcW w:w="2206"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Supporting People</w:t>
            </w:r>
          </w:p>
        </w:tc>
      </w:tr>
      <w:tr w:rsidR="00CF2BEF" w:rsidRPr="006C5DCD" w:rsidTr="00CF2BEF">
        <w:tc>
          <w:tcPr>
            <w:tcW w:w="43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GIS</w:t>
            </w:r>
          </w:p>
        </w:tc>
        <w:tc>
          <w:tcPr>
            <w:tcW w:w="1914"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Geographical Information System</w:t>
            </w:r>
          </w:p>
        </w:tc>
        <w:tc>
          <w:tcPr>
            <w:tcW w:w="44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CDC</w:t>
            </w:r>
          </w:p>
        </w:tc>
        <w:tc>
          <w:tcPr>
            <w:tcW w:w="2206"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Craven District Council</w:t>
            </w:r>
          </w:p>
        </w:tc>
      </w:tr>
      <w:tr w:rsidR="00CF2BEF" w:rsidRPr="006C5DCD" w:rsidTr="00CF2BEF">
        <w:tc>
          <w:tcPr>
            <w:tcW w:w="43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GRTS</w:t>
            </w:r>
          </w:p>
        </w:tc>
        <w:tc>
          <w:tcPr>
            <w:tcW w:w="1914"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Gypsy, Roma, Travellers &amp; Showpeople</w:t>
            </w:r>
          </w:p>
        </w:tc>
        <w:tc>
          <w:tcPr>
            <w:tcW w:w="44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LLG</w:t>
            </w:r>
            <w:r w:rsidR="00595357" w:rsidRPr="006C5DCD">
              <w:rPr>
                <w:rFonts w:ascii="Arial" w:hAnsi="Arial" w:cs="Arial"/>
                <w:b/>
                <w:sz w:val="20"/>
                <w:szCs w:val="20"/>
              </w:rPr>
              <w:t>s</w:t>
            </w:r>
          </w:p>
        </w:tc>
        <w:tc>
          <w:tcPr>
            <w:tcW w:w="2206" w:type="pct"/>
            <w:shd w:val="clear" w:color="auto" w:fill="auto"/>
          </w:tcPr>
          <w:p w:rsidR="00CF2BEF" w:rsidRPr="006C5DCD" w:rsidRDefault="00CF2BEF" w:rsidP="00AE426E">
            <w:pPr>
              <w:autoSpaceDE w:val="0"/>
              <w:autoSpaceDN w:val="0"/>
              <w:adjustRightInd w:val="0"/>
              <w:rPr>
                <w:rFonts w:ascii="Arial" w:hAnsi="Arial" w:cs="Arial"/>
                <w:sz w:val="20"/>
                <w:szCs w:val="20"/>
              </w:rPr>
            </w:pPr>
            <w:r w:rsidRPr="006C5DCD">
              <w:rPr>
                <w:rFonts w:ascii="Arial" w:hAnsi="Arial" w:cs="Arial"/>
                <w:sz w:val="20"/>
                <w:szCs w:val="20"/>
              </w:rPr>
              <w:t>GRTS Local Liaison Groups</w:t>
            </w:r>
          </w:p>
        </w:tc>
      </w:tr>
      <w:tr w:rsidR="00CF2BEF" w:rsidRPr="006C5DCD" w:rsidTr="00CF2BEF">
        <w:tc>
          <w:tcPr>
            <w:tcW w:w="43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HB</w:t>
            </w:r>
          </w:p>
        </w:tc>
        <w:tc>
          <w:tcPr>
            <w:tcW w:w="1914" w:type="pct"/>
            <w:shd w:val="clear" w:color="auto" w:fill="auto"/>
          </w:tcPr>
          <w:p w:rsidR="00CF2BEF" w:rsidRPr="006C5DCD" w:rsidRDefault="00CF2BEF" w:rsidP="00AE426E">
            <w:pPr>
              <w:autoSpaceDE w:val="0"/>
              <w:autoSpaceDN w:val="0"/>
              <w:adjustRightInd w:val="0"/>
              <w:rPr>
                <w:rFonts w:ascii="Arial" w:hAnsi="Arial" w:cs="Arial"/>
                <w:sz w:val="20"/>
                <w:szCs w:val="20"/>
              </w:rPr>
            </w:pPr>
            <w:r w:rsidRPr="006C5DCD">
              <w:rPr>
                <w:rFonts w:ascii="Arial" w:hAnsi="Arial" w:cs="Arial"/>
                <w:sz w:val="20"/>
                <w:szCs w:val="20"/>
              </w:rPr>
              <w:t>Hannah Brown (Horton Housing)</w:t>
            </w:r>
          </w:p>
        </w:tc>
        <w:tc>
          <w:tcPr>
            <w:tcW w:w="44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NP</w:t>
            </w:r>
          </w:p>
        </w:tc>
        <w:tc>
          <w:tcPr>
            <w:tcW w:w="2206"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Nina Pinder (Craven District Council)</w:t>
            </w:r>
          </w:p>
        </w:tc>
      </w:tr>
      <w:tr w:rsidR="00CF2BEF" w:rsidRPr="006C5DCD" w:rsidTr="00CF2BEF">
        <w:tc>
          <w:tcPr>
            <w:tcW w:w="43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HDC</w:t>
            </w:r>
          </w:p>
        </w:tc>
        <w:tc>
          <w:tcPr>
            <w:tcW w:w="1914"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Hambleton District Council</w:t>
            </w:r>
          </w:p>
        </w:tc>
        <w:tc>
          <w:tcPr>
            <w:tcW w:w="44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YNYER</w:t>
            </w:r>
          </w:p>
        </w:tc>
        <w:tc>
          <w:tcPr>
            <w:tcW w:w="2206" w:type="pct"/>
            <w:shd w:val="clear" w:color="auto" w:fill="auto"/>
          </w:tcPr>
          <w:p w:rsidR="00CF2BEF" w:rsidRPr="006C5DCD" w:rsidRDefault="00CF2BEF" w:rsidP="00AE426E">
            <w:pPr>
              <w:autoSpaceDE w:val="0"/>
              <w:autoSpaceDN w:val="0"/>
              <w:adjustRightInd w:val="0"/>
              <w:rPr>
                <w:rFonts w:ascii="Arial" w:hAnsi="Arial" w:cs="Arial"/>
                <w:sz w:val="20"/>
                <w:szCs w:val="20"/>
              </w:rPr>
            </w:pPr>
            <w:r w:rsidRPr="006C5DCD">
              <w:rPr>
                <w:rFonts w:ascii="Arial" w:hAnsi="Arial" w:cs="Arial"/>
                <w:sz w:val="20"/>
                <w:szCs w:val="20"/>
              </w:rPr>
              <w:t>York, North Yorkshire &amp; East Riding</w:t>
            </w:r>
          </w:p>
        </w:tc>
      </w:tr>
      <w:tr w:rsidR="00CF2BEF" w:rsidRPr="006C5DCD" w:rsidTr="00CF2BEF">
        <w:tc>
          <w:tcPr>
            <w:tcW w:w="43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KG</w:t>
            </w:r>
          </w:p>
        </w:tc>
        <w:tc>
          <w:tcPr>
            <w:tcW w:w="1914"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Kate Grandfield (City of York Council)</w:t>
            </w:r>
          </w:p>
        </w:tc>
        <w:tc>
          <w:tcPr>
            <w:tcW w:w="44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SH</w:t>
            </w:r>
          </w:p>
        </w:tc>
        <w:tc>
          <w:tcPr>
            <w:tcW w:w="2206"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Sarah Hall (YNYER Housing Strategy Manager)</w:t>
            </w:r>
          </w:p>
        </w:tc>
      </w:tr>
      <w:tr w:rsidR="00CF2BEF" w:rsidRPr="006C5DCD" w:rsidTr="00CF2BEF">
        <w:tc>
          <w:tcPr>
            <w:tcW w:w="43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ML</w:t>
            </w:r>
          </w:p>
        </w:tc>
        <w:tc>
          <w:tcPr>
            <w:tcW w:w="1914"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Matt Lewer (ERYC)</w:t>
            </w:r>
          </w:p>
        </w:tc>
        <w:tc>
          <w:tcPr>
            <w:tcW w:w="445" w:type="pct"/>
            <w:shd w:val="clear" w:color="auto" w:fill="auto"/>
          </w:tcPr>
          <w:p w:rsidR="00CF2BEF" w:rsidRPr="006C5DCD" w:rsidRDefault="00CF2BEF" w:rsidP="00B251B3">
            <w:pPr>
              <w:rPr>
                <w:rFonts w:ascii="Arial" w:hAnsi="Arial" w:cs="Arial"/>
                <w:b/>
                <w:sz w:val="20"/>
                <w:szCs w:val="20"/>
              </w:rPr>
            </w:pPr>
            <w:r w:rsidRPr="006C5DCD">
              <w:rPr>
                <w:rFonts w:ascii="Arial" w:hAnsi="Arial" w:cs="Arial"/>
                <w:b/>
                <w:sz w:val="20"/>
                <w:szCs w:val="20"/>
              </w:rPr>
              <w:t>HCA</w:t>
            </w:r>
          </w:p>
        </w:tc>
        <w:tc>
          <w:tcPr>
            <w:tcW w:w="2206" w:type="pct"/>
            <w:shd w:val="clear" w:color="auto" w:fill="auto"/>
          </w:tcPr>
          <w:p w:rsidR="00CF2BEF" w:rsidRPr="006C5DCD" w:rsidRDefault="00CF2BEF" w:rsidP="00B251B3">
            <w:pPr>
              <w:rPr>
                <w:rFonts w:ascii="Arial" w:hAnsi="Arial" w:cs="Arial"/>
                <w:sz w:val="20"/>
                <w:szCs w:val="20"/>
              </w:rPr>
            </w:pPr>
            <w:r w:rsidRPr="006C5DCD">
              <w:rPr>
                <w:rFonts w:ascii="Arial" w:hAnsi="Arial" w:cs="Arial"/>
                <w:sz w:val="20"/>
                <w:szCs w:val="20"/>
              </w:rPr>
              <w:t>Homes and Communities Agency</w:t>
            </w:r>
          </w:p>
        </w:tc>
      </w:tr>
      <w:tr w:rsidR="00CF2BEF" w:rsidRPr="006C5DCD" w:rsidTr="00CF2BEF">
        <w:tc>
          <w:tcPr>
            <w:tcW w:w="43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NYCC</w:t>
            </w:r>
          </w:p>
        </w:tc>
        <w:tc>
          <w:tcPr>
            <w:tcW w:w="1914"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North Yorkshire County Council</w:t>
            </w:r>
          </w:p>
        </w:tc>
        <w:tc>
          <w:tcPr>
            <w:tcW w:w="44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UE</w:t>
            </w:r>
          </w:p>
        </w:tc>
        <w:tc>
          <w:tcPr>
            <w:tcW w:w="2206"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Unauthorised Encampment</w:t>
            </w:r>
          </w:p>
        </w:tc>
      </w:tr>
      <w:tr w:rsidR="00CF2BEF" w:rsidRPr="006C5DCD" w:rsidTr="00CF2BEF">
        <w:tc>
          <w:tcPr>
            <w:tcW w:w="435" w:type="pct"/>
            <w:shd w:val="clear" w:color="auto" w:fill="auto"/>
          </w:tcPr>
          <w:p w:rsidR="00CF2BEF" w:rsidRPr="006C5DCD" w:rsidRDefault="00CF2BEF" w:rsidP="00AE426E">
            <w:pPr>
              <w:rPr>
                <w:rFonts w:ascii="Arial" w:hAnsi="Arial" w:cs="Arial"/>
                <w:b/>
                <w:sz w:val="20"/>
                <w:szCs w:val="20"/>
              </w:rPr>
            </w:pPr>
            <w:r w:rsidRPr="006C5DCD">
              <w:rPr>
                <w:rFonts w:ascii="Arial" w:hAnsi="Arial" w:cs="Arial"/>
                <w:b/>
                <w:sz w:val="20"/>
                <w:szCs w:val="20"/>
              </w:rPr>
              <w:t>YNYER</w:t>
            </w:r>
          </w:p>
        </w:tc>
        <w:tc>
          <w:tcPr>
            <w:tcW w:w="1914" w:type="pct"/>
            <w:shd w:val="clear" w:color="auto" w:fill="auto"/>
          </w:tcPr>
          <w:p w:rsidR="00CF2BEF" w:rsidRPr="006C5DCD" w:rsidRDefault="00CF2BEF" w:rsidP="00AE426E">
            <w:pPr>
              <w:rPr>
                <w:rFonts w:ascii="Arial" w:hAnsi="Arial" w:cs="Arial"/>
                <w:sz w:val="20"/>
                <w:szCs w:val="20"/>
              </w:rPr>
            </w:pPr>
            <w:r w:rsidRPr="006C5DCD">
              <w:rPr>
                <w:rFonts w:ascii="Arial" w:hAnsi="Arial" w:cs="Arial"/>
                <w:sz w:val="20"/>
                <w:szCs w:val="20"/>
              </w:rPr>
              <w:t>York, North Yorkshire &amp; East Riding</w:t>
            </w:r>
          </w:p>
        </w:tc>
        <w:tc>
          <w:tcPr>
            <w:tcW w:w="445" w:type="pct"/>
            <w:shd w:val="clear" w:color="auto" w:fill="auto"/>
          </w:tcPr>
          <w:p w:rsidR="00CF2BEF" w:rsidRPr="006C5DCD" w:rsidRDefault="002C3AB9" w:rsidP="00B251B3">
            <w:pPr>
              <w:rPr>
                <w:rFonts w:ascii="Arial" w:hAnsi="Arial" w:cs="Arial"/>
                <w:b/>
                <w:sz w:val="20"/>
                <w:szCs w:val="20"/>
              </w:rPr>
            </w:pPr>
            <w:r w:rsidRPr="006C5DCD">
              <w:rPr>
                <w:rFonts w:ascii="Arial" w:hAnsi="Arial" w:cs="Arial"/>
                <w:b/>
                <w:sz w:val="20"/>
                <w:szCs w:val="20"/>
              </w:rPr>
              <w:t>GaT</w:t>
            </w:r>
            <w:r w:rsidR="00CF2BEF" w:rsidRPr="006C5DCD">
              <w:rPr>
                <w:rFonts w:ascii="Arial" w:hAnsi="Arial" w:cs="Arial"/>
                <w:b/>
                <w:sz w:val="20"/>
                <w:szCs w:val="20"/>
              </w:rPr>
              <w:t>EWAY</w:t>
            </w:r>
          </w:p>
        </w:tc>
        <w:tc>
          <w:tcPr>
            <w:tcW w:w="2206" w:type="pct"/>
            <w:shd w:val="clear" w:color="auto" w:fill="auto"/>
          </w:tcPr>
          <w:p w:rsidR="00CF2BEF" w:rsidRPr="006C5DCD" w:rsidRDefault="00CF2BEF" w:rsidP="002C3AB9">
            <w:pPr>
              <w:autoSpaceDE w:val="0"/>
              <w:autoSpaceDN w:val="0"/>
              <w:adjustRightInd w:val="0"/>
              <w:rPr>
                <w:rFonts w:ascii="Arial" w:hAnsi="Arial" w:cs="Arial"/>
                <w:sz w:val="20"/>
                <w:szCs w:val="20"/>
              </w:rPr>
            </w:pPr>
            <w:r w:rsidRPr="006C5DCD">
              <w:rPr>
                <w:rFonts w:ascii="Arial" w:hAnsi="Arial" w:cs="Arial"/>
                <w:sz w:val="20"/>
                <w:szCs w:val="20"/>
              </w:rPr>
              <w:t xml:space="preserve">Horton Housing GRTS </w:t>
            </w:r>
            <w:r w:rsidR="002C3AB9" w:rsidRPr="006C5DCD">
              <w:rPr>
                <w:rFonts w:ascii="Arial" w:hAnsi="Arial" w:cs="Arial"/>
                <w:sz w:val="20"/>
                <w:szCs w:val="20"/>
              </w:rPr>
              <w:t>support</w:t>
            </w:r>
            <w:r w:rsidRPr="006C5DCD">
              <w:rPr>
                <w:rFonts w:ascii="Arial" w:hAnsi="Arial" w:cs="Arial"/>
                <w:sz w:val="20"/>
                <w:szCs w:val="20"/>
              </w:rPr>
              <w:t xml:space="preserve"> service</w:t>
            </w:r>
          </w:p>
        </w:tc>
      </w:tr>
      <w:tr w:rsidR="002C3AB9" w:rsidRPr="006C5DCD" w:rsidTr="00CF2BEF">
        <w:tc>
          <w:tcPr>
            <w:tcW w:w="435" w:type="pct"/>
            <w:shd w:val="clear" w:color="auto" w:fill="auto"/>
          </w:tcPr>
          <w:p w:rsidR="002C3AB9" w:rsidRPr="006C5DCD" w:rsidRDefault="002C3AB9" w:rsidP="00AE426E">
            <w:pPr>
              <w:rPr>
                <w:rFonts w:ascii="Arial" w:hAnsi="Arial" w:cs="Arial"/>
                <w:b/>
                <w:sz w:val="20"/>
                <w:szCs w:val="20"/>
              </w:rPr>
            </w:pPr>
            <w:r w:rsidRPr="006C5DCD">
              <w:rPr>
                <w:rFonts w:ascii="Arial" w:hAnsi="Arial" w:cs="Arial"/>
                <w:b/>
                <w:sz w:val="20"/>
                <w:szCs w:val="20"/>
              </w:rPr>
              <w:t>GSM</w:t>
            </w:r>
          </w:p>
        </w:tc>
        <w:tc>
          <w:tcPr>
            <w:tcW w:w="1914" w:type="pct"/>
            <w:shd w:val="clear" w:color="auto" w:fill="auto"/>
          </w:tcPr>
          <w:p w:rsidR="002C3AB9" w:rsidRPr="006C5DCD" w:rsidRDefault="002C3AB9" w:rsidP="00AE426E">
            <w:pPr>
              <w:rPr>
                <w:rFonts w:ascii="Arial" w:hAnsi="Arial" w:cs="Arial"/>
                <w:sz w:val="20"/>
                <w:szCs w:val="20"/>
              </w:rPr>
            </w:pPr>
            <w:r w:rsidRPr="006C5DCD">
              <w:rPr>
                <w:rFonts w:ascii="Arial" w:hAnsi="Arial" w:cs="Arial"/>
                <w:sz w:val="20"/>
                <w:szCs w:val="20"/>
              </w:rPr>
              <w:t>Gateway Site Management</w:t>
            </w:r>
          </w:p>
        </w:tc>
        <w:tc>
          <w:tcPr>
            <w:tcW w:w="445" w:type="pct"/>
            <w:shd w:val="clear" w:color="auto" w:fill="auto"/>
          </w:tcPr>
          <w:p w:rsidR="002C3AB9" w:rsidRPr="006C5DCD" w:rsidRDefault="002C3AB9" w:rsidP="00B251B3">
            <w:pPr>
              <w:rPr>
                <w:rFonts w:ascii="Arial" w:hAnsi="Arial" w:cs="Arial"/>
                <w:b/>
                <w:sz w:val="20"/>
                <w:szCs w:val="20"/>
              </w:rPr>
            </w:pPr>
            <w:r w:rsidRPr="006C5DCD">
              <w:rPr>
                <w:rFonts w:ascii="Arial" w:hAnsi="Arial" w:cs="Arial"/>
                <w:b/>
                <w:sz w:val="20"/>
                <w:szCs w:val="20"/>
              </w:rPr>
              <w:t>NL</w:t>
            </w:r>
          </w:p>
        </w:tc>
        <w:tc>
          <w:tcPr>
            <w:tcW w:w="2206" w:type="pct"/>
            <w:shd w:val="clear" w:color="auto" w:fill="auto"/>
          </w:tcPr>
          <w:p w:rsidR="002C3AB9" w:rsidRPr="006C5DCD" w:rsidRDefault="002C3AB9" w:rsidP="002C3AB9">
            <w:pPr>
              <w:autoSpaceDE w:val="0"/>
              <w:autoSpaceDN w:val="0"/>
              <w:adjustRightInd w:val="0"/>
              <w:rPr>
                <w:rFonts w:ascii="Arial" w:hAnsi="Arial" w:cs="Arial"/>
                <w:sz w:val="20"/>
                <w:szCs w:val="20"/>
              </w:rPr>
            </w:pPr>
            <w:r w:rsidRPr="006C5DCD">
              <w:rPr>
                <w:rFonts w:ascii="Arial" w:hAnsi="Arial" w:cs="Arial"/>
                <w:sz w:val="20"/>
                <w:szCs w:val="20"/>
              </w:rPr>
              <w:t>Nickie Lamb, GaTEWAY Site Manager</w:t>
            </w:r>
          </w:p>
        </w:tc>
      </w:tr>
    </w:tbl>
    <w:p w:rsidR="00CF2BEF" w:rsidRPr="006C5DCD" w:rsidRDefault="00CF2BEF">
      <w:pPr>
        <w:spacing w:after="200" w:line="276" w:lineRule="auto"/>
        <w:rPr>
          <w:rFonts w:ascii="Arial" w:hAnsi="Arial" w:cs="Arial"/>
          <w:color w:val="FF0000"/>
          <w:sz w:val="20"/>
          <w:szCs w:val="20"/>
        </w:rPr>
      </w:pPr>
      <w:r w:rsidRPr="006C5DCD">
        <w:rPr>
          <w:rFonts w:ascii="Arial" w:hAnsi="Arial" w:cs="Arial"/>
          <w:color w:val="FF0000"/>
          <w:sz w:val="20"/>
          <w:szCs w:val="20"/>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5103"/>
        <w:gridCol w:w="1134"/>
        <w:gridCol w:w="1276"/>
        <w:gridCol w:w="5811"/>
      </w:tblGrid>
      <w:tr w:rsidR="00B4449D" w:rsidRPr="006C5DCD" w:rsidTr="0075724B">
        <w:trPr>
          <w:trHeight w:val="701"/>
          <w:tblHeader/>
        </w:trPr>
        <w:tc>
          <w:tcPr>
            <w:tcW w:w="2093" w:type="dxa"/>
            <w:tcBorders>
              <w:bottom w:val="single" w:sz="4" w:space="0" w:color="auto"/>
            </w:tcBorders>
            <w:shd w:val="clear" w:color="auto" w:fill="auto"/>
            <w:vAlign w:val="center"/>
          </w:tcPr>
          <w:p w:rsidR="00B4449D" w:rsidRPr="006C5DCD" w:rsidRDefault="00B4449D" w:rsidP="00AE426E">
            <w:pPr>
              <w:jc w:val="center"/>
              <w:rPr>
                <w:rFonts w:asciiTheme="minorHAnsi" w:hAnsiTheme="minorHAnsi" w:cstheme="minorHAnsi"/>
                <w:b/>
                <w:sz w:val="20"/>
                <w:szCs w:val="20"/>
              </w:rPr>
            </w:pPr>
            <w:r w:rsidRPr="006C5DCD">
              <w:rPr>
                <w:rFonts w:asciiTheme="minorHAnsi" w:hAnsiTheme="minorHAnsi" w:cstheme="minorHAnsi"/>
                <w:b/>
                <w:sz w:val="20"/>
                <w:szCs w:val="20"/>
              </w:rPr>
              <w:t>Objective</w:t>
            </w:r>
          </w:p>
        </w:tc>
        <w:tc>
          <w:tcPr>
            <w:tcW w:w="5103" w:type="dxa"/>
            <w:tcBorders>
              <w:bottom w:val="single" w:sz="4" w:space="0" w:color="auto"/>
            </w:tcBorders>
            <w:shd w:val="clear" w:color="auto" w:fill="auto"/>
            <w:vAlign w:val="center"/>
          </w:tcPr>
          <w:p w:rsidR="00B4449D" w:rsidRPr="006C5DCD" w:rsidRDefault="00B4449D" w:rsidP="00AE426E">
            <w:pPr>
              <w:jc w:val="center"/>
              <w:rPr>
                <w:rFonts w:asciiTheme="minorHAnsi" w:hAnsiTheme="minorHAnsi" w:cstheme="minorHAnsi"/>
                <w:b/>
                <w:sz w:val="20"/>
                <w:szCs w:val="20"/>
              </w:rPr>
            </w:pPr>
            <w:r w:rsidRPr="006C5DCD">
              <w:rPr>
                <w:rFonts w:asciiTheme="minorHAnsi" w:hAnsiTheme="minorHAnsi" w:cstheme="minorHAnsi"/>
                <w:b/>
                <w:sz w:val="20"/>
                <w:szCs w:val="20"/>
              </w:rPr>
              <w:t>Action</w:t>
            </w:r>
          </w:p>
        </w:tc>
        <w:tc>
          <w:tcPr>
            <w:tcW w:w="1134" w:type="dxa"/>
            <w:tcBorders>
              <w:bottom w:val="single" w:sz="4" w:space="0" w:color="auto"/>
            </w:tcBorders>
            <w:shd w:val="clear" w:color="auto" w:fill="auto"/>
            <w:vAlign w:val="center"/>
          </w:tcPr>
          <w:p w:rsidR="00B4449D" w:rsidRPr="006C5DCD" w:rsidRDefault="00B4449D" w:rsidP="00D75D1E">
            <w:pPr>
              <w:jc w:val="center"/>
              <w:rPr>
                <w:rFonts w:asciiTheme="minorHAnsi" w:hAnsiTheme="minorHAnsi" w:cstheme="minorHAnsi"/>
                <w:b/>
                <w:sz w:val="20"/>
                <w:szCs w:val="20"/>
              </w:rPr>
            </w:pPr>
            <w:r w:rsidRPr="006C5DCD">
              <w:rPr>
                <w:rFonts w:asciiTheme="minorHAnsi" w:hAnsiTheme="minorHAnsi" w:cstheme="minorHAnsi"/>
                <w:b/>
                <w:sz w:val="20"/>
                <w:szCs w:val="20"/>
              </w:rPr>
              <w:t>Target Date</w:t>
            </w:r>
          </w:p>
        </w:tc>
        <w:tc>
          <w:tcPr>
            <w:tcW w:w="1276" w:type="dxa"/>
            <w:tcBorders>
              <w:bottom w:val="single" w:sz="4" w:space="0" w:color="auto"/>
            </w:tcBorders>
            <w:shd w:val="clear" w:color="auto" w:fill="auto"/>
            <w:vAlign w:val="center"/>
          </w:tcPr>
          <w:p w:rsidR="00B4449D" w:rsidRPr="006C5DCD" w:rsidRDefault="00B4449D" w:rsidP="00D75D1E">
            <w:pPr>
              <w:jc w:val="center"/>
              <w:rPr>
                <w:rFonts w:asciiTheme="minorHAnsi" w:hAnsiTheme="minorHAnsi" w:cstheme="minorHAnsi"/>
                <w:b/>
                <w:sz w:val="20"/>
                <w:szCs w:val="20"/>
              </w:rPr>
            </w:pPr>
            <w:r w:rsidRPr="006C5DCD">
              <w:rPr>
                <w:rFonts w:asciiTheme="minorHAnsi" w:hAnsiTheme="minorHAnsi" w:cstheme="minorHAnsi"/>
                <w:b/>
                <w:sz w:val="20"/>
                <w:szCs w:val="20"/>
              </w:rPr>
              <w:t>Lead</w:t>
            </w:r>
          </w:p>
        </w:tc>
        <w:tc>
          <w:tcPr>
            <w:tcW w:w="5811" w:type="dxa"/>
            <w:tcBorders>
              <w:bottom w:val="single" w:sz="4" w:space="0" w:color="auto"/>
            </w:tcBorders>
            <w:shd w:val="clear" w:color="auto" w:fill="auto"/>
            <w:vAlign w:val="center"/>
          </w:tcPr>
          <w:p w:rsidR="00B4449D" w:rsidRPr="006C5DCD" w:rsidRDefault="00B4449D" w:rsidP="00AE426E">
            <w:pPr>
              <w:jc w:val="center"/>
              <w:rPr>
                <w:rFonts w:asciiTheme="minorHAnsi" w:hAnsiTheme="minorHAnsi" w:cstheme="minorHAnsi"/>
                <w:b/>
                <w:sz w:val="20"/>
                <w:szCs w:val="20"/>
              </w:rPr>
            </w:pPr>
            <w:r w:rsidRPr="006C5DCD">
              <w:rPr>
                <w:rFonts w:asciiTheme="minorHAnsi" w:hAnsiTheme="minorHAnsi" w:cstheme="minorHAnsi"/>
                <w:b/>
                <w:sz w:val="20"/>
                <w:szCs w:val="20"/>
              </w:rPr>
              <w:t>Progress / action required/issues</w:t>
            </w:r>
          </w:p>
        </w:tc>
      </w:tr>
      <w:tr w:rsidR="0004775B" w:rsidRPr="006C5DCD" w:rsidTr="00595357">
        <w:trPr>
          <w:trHeight w:val="892"/>
        </w:trPr>
        <w:tc>
          <w:tcPr>
            <w:tcW w:w="2093" w:type="dxa"/>
            <w:vMerge w:val="restart"/>
            <w:shd w:val="clear" w:color="auto" w:fill="auto"/>
            <w:vAlign w:val="center"/>
          </w:tcPr>
          <w:p w:rsidR="0004775B" w:rsidRPr="006C5DCD" w:rsidRDefault="00D75D1E" w:rsidP="007E11C6">
            <w:pPr>
              <w:numPr>
                <w:ilvl w:val="1"/>
                <w:numId w:val="4"/>
              </w:numPr>
              <w:rPr>
                <w:rFonts w:asciiTheme="minorHAnsi" w:hAnsiTheme="minorHAnsi" w:cstheme="minorHAnsi"/>
                <w:b/>
                <w:sz w:val="20"/>
                <w:szCs w:val="20"/>
              </w:rPr>
            </w:pPr>
            <w:r w:rsidRPr="006C5DCD">
              <w:rPr>
                <w:rFonts w:asciiTheme="minorHAnsi" w:hAnsiTheme="minorHAnsi" w:cstheme="minorHAnsi"/>
                <w:b/>
                <w:sz w:val="20"/>
                <w:szCs w:val="20"/>
              </w:rPr>
              <w:t>Ensure local &amp;</w:t>
            </w:r>
            <w:r w:rsidR="0004775B" w:rsidRPr="006C5DCD">
              <w:rPr>
                <w:rFonts w:asciiTheme="minorHAnsi" w:hAnsiTheme="minorHAnsi" w:cstheme="minorHAnsi"/>
                <w:b/>
                <w:sz w:val="20"/>
                <w:szCs w:val="20"/>
              </w:rPr>
              <w:t xml:space="preserve"> sub regi</w:t>
            </w:r>
            <w:r w:rsidR="00030B7C" w:rsidRPr="006C5DCD">
              <w:rPr>
                <w:rFonts w:asciiTheme="minorHAnsi" w:hAnsiTheme="minorHAnsi" w:cstheme="minorHAnsi"/>
                <w:b/>
                <w:sz w:val="20"/>
                <w:szCs w:val="20"/>
              </w:rPr>
              <w:t>o</w:t>
            </w:r>
            <w:r w:rsidR="0004775B" w:rsidRPr="006C5DCD">
              <w:rPr>
                <w:rFonts w:asciiTheme="minorHAnsi" w:hAnsiTheme="minorHAnsi" w:cstheme="minorHAnsi"/>
                <w:b/>
                <w:sz w:val="20"/>
                <w:szCs w:val="20"/>
              </w:rPr>
              <w:t>nal  policies and literature reflect current policy and guidance</w:t>
            </w:r>
          </w:p>
        </w:tc>
        <w:tc>
          <w:tcPr>
            <w:tcW w:w="5103" w:type="dxa"/>
            <w:tcBorders>
              <w:bottom w:val="single" w:sz="4" w:space="0" w:color="auto"/>
            </w:tcBorders>
            <w:shd w:val="clear" w:color="auto" w:fill="auto"/>
            <w:vAlign w:val="center"/>
          </w:tcPr>
          <w:p w:rsidR="0004775B" w:rsidRPr="006C5DCD" w:rsidRDefault="0004775B" w:rsidP="00030B7C">
            <w:pPr>
              <w:rPr>
                <w:rFonts w:asciiTheme="minorHAnsi" w:hAnsiTheme="minorHAnsi" w:cstheme="minorHAnsi"/>
                <w:sz w:val="20"/>
                <w:szCs w:val="20"/>
              </w:rPr>
            </w:pPr>
            <w:r w:rsidRPr="006C5DCD">
              <w:rPr>
                <w:rFonts w:asciiTheme="minorHAnsi" w:hAnsiTheme="minorHAnsi" w:cstheme="minorHAnsi"/>
                <w:sz w:val="20"/>
                <w:szCs w:val="20"/>
              </w:rPr>
              <w:t>Refresh planning guidance note for GRTS (Based on HDCs draft</w:t>
            </w:r>
            <w:r w:rsidR="00D75D1E" w:rsidRPr="006C5DCD">
              <w:rPr>
                <w:rFonts w:asciiTheme="minorHAnsi" w:hAnsiTheme="minorHAnsi" w:cstheme="minorHAnsi"/>
                <w:sz w:val="20"/>
                <w:szCs w:val="20"/>
              </w:rPr>
              <w:t xml:space="preserve"> of March 2016</w:t>
            </w:r>
            <w:r w:rsidRPr="006C5DCD">
              <w:rPr>
                <w:rFonts w:asciiTheme="minorHAnsi" w:hAnsiTheme="minorHAnsi" w:cstheme="minorHAnsi"/>
                <w:sz w:val="20"/>
                <w:szCs w:val="20"/>
              </w:rPr>
              <w:t>)</w:t>
            </w:r>
            <w:r w:rsidR="002C3AB9" w:rsidRPr="006C5DCD">
              <w:rPr>
                <w:rFonts w:asciiTheme="minorHAnsi" w:hAnsiTheme="minorHAnsi" w:cstheme="minorHAnsi"/>
                <w:sz w:val="20"/>
                <w:szCs w:val="20"/>
              </w:rPr>
              <w:t xml:space="preserve"> and signpost via</w:t>
            </w:r>
            <w:r w:rsidR="00030B7C" w:rsidRPr="006C5DCD">
              <w:rPr>
                <w:rFonts w:asciiTheme="minorHAnsi" w:hAnsiTheme="minorHAnsi" w:cstheme="minorHAnsi"/>
                <w:sz w:val="20"/>
                <w:szCs w:val="20"/>
              </w:rPr>
              <w:t xml:space="preserve"> website</w:t>
            </w:r>
          </w:p>
        </w:tc>
        <w:tc>
          <w:tcPr>
            <w:tcW w:w="1134" w:type="dxa"/>
            <w:tcBorders>
              <w:bottom w:val="single" w:sz="4" w:space="0" w:color="auto"/>
            </w:tcBorders>
            <w:shd w:val="clear" w:color="auto" w:fill="auto"/>
            <w:vAlign w:val="center"/>
          </w:tcPr>
          <w:p w:rsidR="0004775B" w:rsidRPr="006C5DCD" w:rsidRDefault="00D75D1E" w:rsidP="00D75D1E">
            <w:pPr>
              <w:jc w:val="center"/>
              <w:rPr>
                <w:rFonts w:asciiTheme="minorHAnsi" w:hAnsiTheme="minorHAnsi" w:cstheme="minorHAnsi"/>
                <w:sz w:val="20"/>
                <w:szCs w:val="20"/>
              </w:rPr>
            </w:pPr>
            <w:r w:rsidRPr="006C5DCD">
              <w:rPr>
                <w:rFonts w:asciiTheme="minorHAnsi" w:hAnsiTheme="minorHAnsi" w:cstheme="minorHAnsi"/>
                <w:sz w:val="20"/>
                <w:szCs w:val="20"/>
              </w:rPr>
              <w:t>Sept 2016</w:t>
            </w:r>
          </w:p>
        </w:tc>
        <w:tc>
          <w:tcPr>
            <w:tcW w:w="1276" w:type="dxa"/>
            <w:tcBorders>
              <w:bottom w:val="single" w:sz="4" w:space="0" w:color="auto"/>
            </w:tcBorders>
            <w:shd w:val="clear" w:color="auto" w:fill="auto"/>
            <w:vAlign w:val="center"/>
          </w:tcPr>
          <w:p w:rsidR="0004775B" w:rsidRPr="006C5DCD" w:rsidRDefault="0004775B" w:rsidP="00D75D1E">
            <w:pPr>
              <w:jc w:val="center"/>
              <w:rPr>
                <w:rFonts w:asciiTheme="minorHAnsi" w:hAnsiTheme="minorHAnsi" w:cstheme="minorHAnsi"/>
                <w:sz w:val="20"/>
                <w:szCs w:val="20"/>
              </w:rPr>
            </w:pPr>
            <w:r w:rsidRPr="006C5DCD">
              <w:rPr>
                <w:rFonts w:asciiTheme="minorHAnsi" w:hAnsiTheme="minorHAnsi" w:cstheme="minorHAnsi"/>
                <w:sz w:val="20"/>
                <w:szCs w:val="20"/>
              </w:rPr>
              <w:t>SWT</w:t>
            </w:r>
          </w:p>
        </w:tc>
        <w:tc>
          <w:tcPr>
            <w:tcW w:w="5811" w:type="dxa"/>
            <w:tcBorders>
              <w:bottom w:val="single" w:sz="4" w:space="0" w:color="auto"/>
            </w:tcBorders>
            <w:shd w:val="clear" w:color="auto" w:fill="auto"/>
            <w:vAlign w:val="center"/>
          </w:tcPr>
          <w:p w:rsidR="00CC000C" w:rsidRPr="006C5DCD" w:rsidRDefault="006C5DCD" w:rsidP="006C5DCD">
            <w:pPr>
              <w:rPr>
                <w:rFonts w:asciiTheme="minorHAnsi" w:hAnsiTheme="minorHAnsi" w:cstheme="minorHAnsi"/>
                <w:sz w:val="20"/>
                <w:szCs w:val="20"/>
              </w:rPr>
            </w:pPr>
            <w:r>
              <w:rPr>
                <w:rFonts w:asciiTheme="minorHAnsi" w:hAnsiTheme="minorHAnsi" w:cstheme="minorHAnsi"/>
                <w:sz w:val="20"/>
                <w:szCs w:val="20"/>
              </w:rPr>
              <w:t>A</w:t>
            </w:r>
            <w:r w:rsidR="0004775B" w:rsidRPr="006C5DCD">
              <w:rPr>
                <w:rFonts w:asciiTheme="minorHAnsi" w:hAnsiTheme="minorHAnsi" w:cstheme="minorHAnsi"/>
                <w:sz w:val="20"/>
                <w:szCs w:val="20"/>
              </w:rPr>
              <w:t>dopted at HDC</w:t>
            </w:r>
            <w:r w:rsidR="00030B7C" w:rsidRPr="006C5DCD">
              <w:rPr>
                <w:rFonts w:asciiTheme="minorHAnsi" w:hAnsiTheme="minorHAnsi" w:cstheme="minorHAnsi"/>
                <w:sz w:val="20"/>
                <w:szCs w:val="20"/>
              </w:rPr>
              <w:t xml:space="preserve"> (</w:t>
            </w:r>
            <w:r>
              <w:rPr>
                <w:rFonts w:asciiTheme="minorHAnsi" w:hAnsiTheme="minorHAnsi" w:cstheme="minorHAnsi"/>
                <w:sz w:val="20"/>
                <w:szCs w:val="20"/>
              </w:rPr>
              <w:t>Dec 2016)</w:t>
            </w:r>
            <w:r w:rsidR="0004775B" w:rsidRPr="006C5DCD">
              <w:rPr>
                <w:rFonts w:asciiTheme="minorHAnsi" w:hAnsiTheme="minorHAnsi" w:cstheme="minorHAnsi"/>
                <w:sz w:val="20"/>
                <w:szCs w:val="20"/>
              </w:rPr>
              <w:t xml:space="preserve"> SWT to share with group</w:t>
            </w:r>
            <w:r w:rsidR="00D75D1E" w:rsidRPr="006C5DCD">
              <w:rPr>
                <w:rFonts w:asciiTheme="minorHAnsi" w:hAnsiTheme="minorHAnsi" w:cstheme="minorHAnsi"/>
                <w:sz w:val="20"/>
                <w:szCs w:val="20"/>
              </w:rPr>
              <w:t xml:space="preserve"> for local development</w:t>
            </w:r>
            <w:r>
              <w:rPr>
                <w:rFonts w:asciiTheme="minorHAnsi" w:hAnsiTheme="minorHAnsi" w:cstheme="minorHAnsi"/>
                <w:sz w:val="20"/>
                <w:szCs w:val="20"/>
              </w:rPr>
              <w:t xml:space="preserve"> follow outcome of JR re: definition of GRTS</w:t>
            </w:r>
            <w:r w:rsidR="0004775B" w:rsidRPr="006C5DCD">
              <w:rPr>
                <w:rFonts w:asciiTheme="minorHAnsi" w:hAnsiTheme="minorHAnsi" w:cstheme="minorHAnsi"/>
                <w:sz w:val="20"/>
                <w:szCs w:val="20"/>
              </w:rPr>
              <w:t xml:space="preserve">. </w:t>
            </w:r>
            <w:r w:rsidR="00D75D1E" w:rsidRPr="006C5DCD">
              <w:rPr>
                <w:rFonts w:asciiTheme="minorHAnsi" w:hAnsiTheme="minorHAnsi" w:cstheme="minorHAnsi"/>
                <w:sz w:val="20"/>
                <w:szCs w:val="20"/>
              </w:rPr>
              <w:t xml:space="preserve"> Test with LLGS and a</w:t>
            </w:r>
            <w:r w:rsidR="0004775B" w:rsidRPr="006C5DCD">
              <w:rPr>
                <w:rFonts w:asciiTheme="minorHAnsi" w:hAnsiTheme="minorHAnsi" w:cstheme="minorHAnsi"/>
                <w:sz w:val="20"/>
                <w:szCs w:val="20"/>
              </w:rPr>
              <w:t>dd</w:t>
            </w:r>
            <w:r w:rsidR="00030B7C" w:rsidRPr="006C5DCD">
              <w:rPr>
                <w:rFonts w:asciiTheme="minorHAnsi" w:hAnsiTheme="minorHAnsi" w:cstheme="minorHAnsi"/>
                <w:sz w:val="20"/>
                <w:szCs w:val="20"/>
              </w:rPr>
              <w:t xml:space="preserve"> </w:t>
            </w:r>
            <w:r>
              <w:rPr>
                <w:rFonts w:asciiTheme="minorHAnsi" w:hAnsiTheme="minorHAnsi" w:cstheme="minorHAnsi"/>
                <w:sz w:val="20"/>
                <w:szCs w:val="20"/>
              </w:rPr>
              <w:t>to</w:t>
            </w:r>
            <w:r w:rsidR="0004775B" w:rsidRPr="006C5DCD">
              <w:rPr>
                <w:rFonts w:asciiTheme="minorHAnsi" w:hAnsiTheme="minorHAnsi" w:cstheme="minorHAnsi"/>
                <w:sz w:val="20"/>
                <w:szCs w:val="20"/>
              </w:rPr>
              <w:t xml:space="preserve"> website</w:t>
            </w:r>
            <w:r w:rsidR="00D75D1E" w:rsidRPr="006C5DCD">
              <w:rPr>
                <w:rFonts w:asciiTheme="minorHAnsi" w:hAnsiTheme="minorHAnsi" w:cstheme="minorHAnsi"/>
                <w:sz w:val="20"/>
                <w:szCs w:val="20"/>
              </w:rPr>
              <w:t xml:space="preserve"> once complete. </w:t>
            </w:r>
          </w:p>
        </w:tc>
      </w:tr>
      <w:tr w:rsidR="0004775B" w:rsidRPr="006C5DCD" w:rsidTr="00595357">
        <w:tc>
          <w:tcPr>
            <w:tcW w:w="2093" w:type="dxa"/>
            <w:vMerge/>
            <w:shd w:val="clear" w:color="auto" w:fill="auto"/>
            <w:vAlign w:val="center"/>
          </w:tcPr>
          <w:p w:rsidR="0004775B" w:rsidRPr="006C5DCD" w:rsidRDefault="0004775B" w:rsidP="00AE426E">
            <w:pPr>
              <w:rPr>
                <w:rFonts w:asciiTheme="minorHAnsi" w:hAnsiTheme="minorHAnsi" w:cstheme="minorHAnsi"/>
                <w:sz w:val="20"/>
                <w:szCs w:val="20"/>
              </w:rPr>
            </w:pPr>
          </w:p>
        </w:tc>
        <w:tc>
          <w:tcPr>
            <w:tcW w:w="5103" w:type="dxa"/>
            <w:shd w:val="clear" w:color="auto" w:fill="auto"/>
            <w:vAlign w:val="center"/>
          </w:tcPr>
          <w:p w:rsidR="0004775B" w:rsidRPr="006C5DCD" w:rsidRDefault="00030B7C" w:rsidP="00AE426E">
            <w:pPr>
              <w:rPr>
                <w:rFonts w:asciiTheme="minorHAnsi" w:hAnsiTheme="minorHAnsi" w:cstheme="minorHAnsi"/>
                <w:sz w:val="20"/>
                <w:szCs w:val="20"/>
              </w:rPr>
            </w:pPr>
            <w:r w:rsidRPr="006C5DCD">
              <w:rPr>
                <w:rFonts w:asciiTheme="minorHAnsi" w:hAnsiTheme="minorHAnsi" w:cstheme="minorHAnsi"/>
                <w:sz w:val="20"/>
                <w:szCs w:val="20"/>
              </w:rPr>
              <w:t>Develop consistency</w:t>
            </w:r>
            <w:r w:rsidR="0004775B" w:rsidRPr="006C5DCD">
              <w:rPr>
                <w:rFonts w:asciiTheme="minorHAnsi" w:hAnsiTheme="minorHAnsi" w:cstheme="minorHAnsi"/>
                <w:sz w:val="20"/>
                <w:szCs w:val="20"/>
              </w:rPr>
              <w:t xml:space="preserve"> in Unauthorised Encampment Policy</w:t>
            </w:r>
            <w:r w:rsidR="002C3AB9" w:rsidRPr="006C5DCD">
              <w:rPr>
                <w:rFonts w:asciiTheme="minorHAnsi" w:hAnsiTheme="minorHAnsi" w:cstheme="minorHAnsi"/>
                <w:sz w:val="20"/>
                <w:szCs w:val="20"/>
              </w:rPr>
              <w:t xml:space="preserve"> in each District.</w:t>
            </w:r>
          </w:p>
        </w:tc>
        <w:tc>
          <w:tcPr>
            <w:tcW w:w="1134" w:type="dxa"/>
            <w:shd w:val="clear" w:color="auto" w:fill="auto"/>
            <w:vAlign w:val="center"/>
          </w:tcPr>
          <w:p w:rsidR="0004775B" w:rsidRPr="006C5DCD" w:rsidRDefault="00D75D1E" w:rsidP="00D75D1E">
            <w:pPr>
              <w:jc w:val="center"/>
              <w:rPr>
                <w:rFonts w:asciiTheme="minorHAnsi" w:hAnsiTheme="minorHAnsi" w:cstheme="minorHAnsi"/>
                <w:sz w:val="20"/>
                <w:szCs w:val="20"/>
              </w:rPr>
            </w:pPr>
            <w:r w:rsidRPr="006C5DCD">
              <w:rPr>
                <w:rFonts w:asciiTheme="minorHAnsi" w:hAnsiTheme="minorHAnsi" w:cstheme="minorHAnsi"/>
                <w:sz w:val="20"/>
                <w:szCs w:val="20"/>
              </w:rPr>
              <w:t>March 2017</w:t>
            </w:r>
          </w:p>
        </w:tc>
        <w:tc>
          <w:tcPr>
            <w:tcW w:w="1276" w:type="dxa"/>
            <w:shd w:val="clear" w:color="auto" w:fill="auto"/>
            <w:vAlign w:val="center"/>
          </w:tcPr>
          <w:p w:rsidR="0004775B" w:rsidRPr="006C5DCD" w:rsidRDefault="00D75D1E" w:rsidP="00D75D1E">
            <w:pPr>
              <w:jc w:val="center"/>
              <w:rPr>
                <w:rFonts w:asciiTheme="minorHAnsi" w:hAnsiTheme="minorHAnsi" w:cstheme="minorHAnsi"/>
                <w:sz w:val="20"/>
                <w:szCs w:val="20"/>
              </w:rPr>
            </w:pPr>
            <w:r w:rsidRPr="006C5DCD">
              <w:rPr>
                <w:rFonts w:asciiTheme="minorHAnsi" w:hAnsiTheme="minorHAnsi" w:cstheme="minorHAnsi"/>
                <w:sz w:val="20"/>
                <w:szCs w:val="20"/>
              </w:rPr>
              <w:t>All</w:t>
            </w:r>
          </w:p>
        </w:tc>
        <w:tc>
          <w:tcPr>
            <w:tcW w:w="5811" w:type="dxa"/>
            <w:tcBorders>
              <w:bottom w:val="single" w:sz="4" w:space="0" w:color="auto"/>
            </w:tcBorders>
            <w:shd w:val="clear" w:color="auto" w:fill="auto"/>
            <w:vAlign w:val="center"/>
          </w:tcPr>
          <w:p w:rsidR="00CC000C" w:rsidRPr="006C5DCD" w:rsidRDefault="0004775B" w:rsidP="00595357">
            <w:pPr>
              <w:rPr>
                <w:rFonts w:asciiTheme="minorHAnsi" w:hAnsiTheme="minorHAnsi" w:cstheme="minorHAnsi"/>
                <w:sz w:val="20"/>
                <w:szCs w:val="20"/>
              </w:rPr>
            </w:pPr>
            <w:r w:rsidRPr="006C5DCD">
              <w:rPr>
                <w:rFonts w:asciiTheme="minorHAnsi" w:hAnsiTheme="minorHAnsi" w:cstheme="minorHAnsi"/>
                <w:sz w:val="20"/>
                <w:szCs w:val="20"/>
              </w:rPr>
              <w:t xml:space="preserve">SBC shared their approach/version, </w:t>
            </w:r>
            <w:r w:rsidR="00595357" w:rsidRPr="006C5DCD">
              <w:rPr>
                <w:rFonts w:asciiTheme="minorHAnsi" w:hAnsiTheme="minorHAnsi" w:cstheme="minorHAnsi"/>
                <w:sz w:val="20"/>
                <w:szCs w:val="20"/>
              </w:rPr>
              <w:t xml:space="preserve">Ryedale complete – note to members. Craven due end of the year </w:t>
            </w:r>
            <w:r w:rsidRPr="006C5DCD">
              <w:rPr>
                <w:rFonts w:asciiTheme="minorHAnsi" w:hAnsiTheme="minorHAnsi" w:cstheme="minorHAnsi"/>
                <w:sz w:val="20"/>
                <w:szCs w:val="20"/>
              </w:rPr>
              <w:t>others to review locally and report</w:t>
            </w:r>
            <w:r w:rsidR="002C3AB9" w:rsidRPr="006C5DCD">
              <w:rPr>
                <w:rFonts w:asciiTheme="minorHAnsi" w:hAnsiTheme="minorHAnsi" w:cstheme="minorHAnsi"/>
                <w:sz w:val="20"/>
                <w:szCs w:val="20"/>
              </w:rPr>
              <w:t xml:space="preserve"> policy</w:t>
            </w:r>
            <w:r w:rsidR="00D75D1E" w:rsidRPr="006C5DCD">
              <w:rPr>
                <w:rFonts w:asciiTheme="minorHAnsi" w:hAnsiTheme="minorHAnsi" w:cstheme="minorHAnsi"/>
                <w:sz w:val="20"/>
                <w:szCs w:val="20"/>
              </w:rPr>
              <w:t xml:space="preserve"> and adoption</w:t>
            </w:r>
            <w:r w:rsidRPr="006C5DCD">
              <w:rPr>
                <w:rFonts w:asciiTheme="minorHAnsi" w:hAnsiTheme="minorHAnsi" w:cstheme="minorHAnsi"/>
                <w:sz w:val="20"/>
                <w:szCs w:val="20"/>
              </w:rPr>
              <w:t xml:space="preserve"> to this group</w:t>
            </w:r>
            <w:r w:rsidR="002C3AB9" w:rsidRPr="006C5DCD">
              <w:rPr>
                <w:rFonts w:asciiTheme="minorHAnsi" w:hAnsiTheme="minorHAnsi" w:cstheme="minorHAnsi"/>
                <w:sz w:val="20"/>
                <w:szCs w:val="20"/>
              </w:rPr>
              <w:t>. Consider launch once all policies in place to ensure relevant responsible parties are aware.</w:t>
            </w:r>
          </w:p>
        </w:tc>
      </w:tr>
      <w:tr w:rsidR="00030B7C" w:rsidRPr="006C5DCD" w:rsidTr="00595357">
        <w:trPr>
          <w:trHeight w:val="972"/>
        </w:trPr>
        <w:tc>
          <w:tcPr>
            <w:tcW w:w="2093" w:type="dxa"/>
            <w:vMerge/>
            <w:shd w:val="clear" w:color="auto" w:fill="auto"/>
            <w:vAlign w:val="center"/>
          </w:tcPr>
          <w:p w:rsidR="00030B7C" w:rsidRPr="006C5DCD" w:rsidRDefault="00030B7C" w:rsidP="00AE426E">
            <w:pPr>
              <w:rPr>
                <w:rFonts w:asciiTheme="minorHAnsi" w:hAnsiTheme="minorHAnsi" w:cstheme="minorHAnsi"/>
                <w:b/>
                <w:sz w:val="20"/>
                <w:szCs w:val="20"/>
              </w:rPr>
            </w:pPr>
          </w:p>
        </w:tc>
        <w:tc>
          <w:tcPr>
            <w:tcW w:w="5103" w:type="dxa"/>
            <w:shd w:val="clear" w:color="auto" w:fill="auto"/>
            <w:vAlign w:val="center"/>
          </w:tcPr>
          <w:p w:rsidR="00030B7C" w:rsidRPr="006C5DCD" w:rsidRDefault="00030B7C" w:rsidP="000F5BBF">
            <w:pPr>
              <w:rPr>
                <w:rFonts w:asciiTheme="minorHAnsi" w:hAnsiTheme="minorHAnsi" w:cstheme="minorHAnsi"/>
                <w:sz w:val="20"/>
                <w:szCs w:val="20"/>
              </w:rPr>
            </w:pPr>
            <w:r w:rsidRPr="006C5DCD">
              <w:rPr>
                <w:rFonts w:asciiTheme="minorHAnsi" w:hAnsiTheme="minorHAnsi" w:cstheme="minorHAnsi"/>
                <w:sz w:val="20"/>
                <w:szCs w:val="20"/>
              </w:rPr>
              <w:t>Explore possibility of self-build options and, if self-build appears viable and permissible,</w:t>
            </w:r>
            <w:r w:rsidRPr="006C5DCD">
              <w:rPr>
                <w:rFonts w:asciiTheme="minorHAnsi" w:hAnsiTheme="minorHAnsi" w:cstheme="minorHAnsi"/>
                <w:b/>
                <w:sz w:val="20"/>
                <w:szCs w:val="20"/>
              </w:rPr>
              <w:t xml:space="preserve"> </w:t>
            </w:r>
            <w:r w:rsidRPr="006C5DCD">
              <w:rPr>
                <w:rFonts w:asciiTheme="minorHAnsi" w:hAnsiTheme="minorHAnsi" w:cstheme="minorHAnsi"/>
                <w:sz w:val="20"/>
                <w:szCs w:val="20"/>
              </w:rPr>
              <w:t>publish information/guidance on YNYER website</w:t>
            </w:r>
          </w:p>
        </w:tc>
        <w:tc>
          <w:tcPr>
            <w:tcW w:w="1134" w:type="dxa"/>
            <w:shd w:val="clear" w:color="auto" w:fill="auto"/>
            <w:vAlign w:val="center"/>
          </w:tcPr>
          <w:p w:rsidR="00030B7C" w:rsidRPr="006C5DCD" w:rsidRDefault="006C5DCD" w:rsidP="008647DC">
            <w:pPr>
              <w:jc w:val="center"/>
              <w:rPr>
                <w:rFonts w:asciiTheme="minorHAnsi" w:hAnsiTheme="minorHAnsi" w:cstheme="minorHAnsi"/>
                <w:sz w:val="20"/>
                <w:szCs w:val="20"/>
              </w:rPr>
            </w:pPr>
            <w:r>
              <w:rPr>
                <w:rFonts w:asciiTheme="minorHAnsi" w:hAnsiTheme="minorHAnsi" w:cstheme="minorHAnsi"/>
                <w:sz w:val="20"/>
                <w:szCs w:val="20"/>
              </w:rPr>
              <w:t>Ongoing</w:t>
            </w:r>
          </w:p>
        </w:tc>
        <w:tc>
          <w:tcPr>
            <w:tcW w:w="1276" w:type="dxa"/>
            <w:shd w:val="clear" w:color="auto" w:fill="auto"/>
            <w:vAlign w:val="center"/>
          </w:tcPr>
          <w:p w:rsidR="00030B7C" w:rsidRPr="006C5DCD" w:rsidRDefault="00030B7C" w:rsidP="00D75D1E">
            <w:pPr>
              <w:jc w:val="center"/>
              <w:rPr>
                <w:rFonts w:asciiTheme="minorHAnsi" w:hAnsiTheme="minorHAnsi" w:cstheme="minorHAnsi"/>
                <w:sz w:val="20"/>
                <w:szCs w:val="20"/>
              </w:rPr>
            </w:pPr>
            <w:r w:rsidRPr="006C5DCD">
              <w:rPr>
                <w:rFonts w:asciiTheme="minorHAnsi" w:hAnsiTheme="minorHAnsi" w:cstheme="minorHAnsi"/>
                <w:sz w:val="20"/>
                <w:szCs w:val="20"/>
              </w:rPr>
              <w:t>All</w:t>
            </w:r>
          </w:p>
        </w:tc>
        <w:tc>
          <w:tcPr>
            <w:tcW w:w="5811" w:type="dxa"/>
            <w:shd w:val="clear" w:color="auto" w:fill="auto"/>
            <w:vAlign w:val="center"/>
          </w:tcPr>
          <w:p w:rsidR="008647DC" w:rsidRPr="006C5DCD" w:rsidRDefault="00030B7C" w:rsidP="00B86740">
            <w:pPr>
              <w:rPr>
                <w:rFonts w:asciiTheme="minorHAnsi" w:hAnsiTheme="minorHAnsi" w:cstheme="minorHAnsi"/>
                <w:sz w:val="20"/>
                <w:szCs w:val="20"/>
              </w:rPr>
            </w:pPr>
            <w:r w:rsidRPr="006C5DCD">
              <w:rPr>
                <w:rFonts w:asciiTheme="minorHAnsi" w:hAnsiTheme="minorHAnsi" w:cstheme="minorHAnsi"/>
                <w:sz w:val="20"/>
                <w:szCs w:val="20"/>
              </w:rPr>
              <w:t xml:space="preserve">Need information on self-build option for pitches. </w:t>
            </w:r>
            <w:r w:rsidR="006C5DCD">
              <w:rPr>
                <w:rFonts w:asciiTheme="minorHAnsi" w:hAnsiTheme="minorHAnsi" w:cstheme="minorHAnsi"/>
                <w:sz w:val="20"/>
                <w:szCs w:val="20"/>
              </w:rPr>
              <w:t>All reviewed lists in 2017 but found not identified GRTS on registers at that time.</w:t>
            </w:r>
          </w:p>
        </w:tc>
      </w:tr>
      <w:tr w:rsidR="00030B7C" w:rsidRPr="006C5DCD" w:rsidTr="00595357">
        <w:trPr>
          <w:trHeight w:val="1094"/>
        </w:trPr>
        <w:tc>
          <w:tcPr>
            <w:tcW w:w="2093" w:type="dxa"/>
            <w:vMerge/>
            <w:shd w:val="clear" w:color="auto" w:fill="auto"/>
            <w:vAlign w:val="center"/>
          </w:tcPr>
          <w:p w:rsidR="00030B7C" w:rsidRPr="006C5DCD" w:rsidRDefault="00030B7C" w:rsidP="00AE426E">
            <w:pPr>
              <w:rPr>
                <w:rFonts w:asciiTheme="minorHAnsi" w:hAnsiTheme="minorHAnsi" w:cstheme="minorHAnsi"/>
                <w:b/>
                <w:sz w:val="20"/>
                <w:szCs w:val="20"/>
              </w:rPr>
            </w:pPr>
          </w:p>
        </w:tc>
        <w:tc>
          <w:tcPr>
            <w:tcW w:w="5103" w:type="dxa"/>
            <w:shd w:val="clear" w:color="auto" w:fill="auto"/>
            <w:vAlign w:val="center"/>
          </w:tcPr>
          <w:p w:rsidR="00030B7C" w:rsidRPr="006C5DCD" w:rsidRDefault="00030B7C" w:rsidP="00AE426E">
            <w:pPr>
              <w:rPr>
                <w:rFonts w:asciiTheme="minorHAnsi" w:hAnsiTheme="minorHAnsi" w:cstheme="minorHAnsi"/>
                <w:sz w:val="20"/>
                <w:szCs w:val="20"/>
              </w:rPr>
            </w:pPr>
            <w:r w:rsidRPr="006C5DCD">
              <w:rPr>
                <w:rFonts w:asciiTheme="minorHAnsi" w:hAnsiTheme="minorHAnsi" w:cstheme="minorHAnsi"/>
                <w:sz w:val="20"/>
                <w:szCs w:val="20"/>
              </w:rPr>
              <w:t xml:space="preserve">Use feedback from site residents/LLGs to inform </w:t>
            </w:r>
            <w:r w:rsidR="00A83AC7" w:rsidRPr="006C5DCD">
              <w:rPr>
                <w:rFonts w:asciiTheme="minorHAnsi" w:hAnsiTheme="minorHAnsi" w:cstheme="minorHAnsi"/>
                <w:sz w:val="20"/>
                <w:szCs w:val="20"/>
              </w:rPr>
              <w:t xml:space="preserve">planning </w:t>
            </w:r>
            <w:r w:rsidRPr="006C5DCD">
              <w:rPr>
                <w:rFonts w:asciiTheme="minorHAnsi" w:hAnsiTheme="minorHAnsi" w:cstheme="minorHAnsi"/>
                <w:sz w:val="20"/>
                <w:szCs w:val="20"/>
              </w:rPr>
              <w:t>guidance</w:t>
            </w:r>
          </w:p>
        </w:tc>
        <w:tc>
          <w:tcPr>
            <w:tcW w:w="1134" w:type="dxa"/>
            <w:shd w:val="clear" w:color="auto" w:fill="auto"/>
            <w:vAlign w:val="center"/>
          </w:tcPr>
          <w:p w:rsidR="00030B7C" w:rsidRPr="006C5DCD" w:rsidRDefault="006C5DCD" w:rsidP="00D75D1E">
            <w:pPr>
              <w:jc w:val="center"/>
              <w:rPr>
                <w:rFonts w:asciiTheme="minorHAnsi" w:hAnsiTheme="minorHAnsi" w:cstheme="minorHAnsi"/>
                <w:sz w:val="20"/>
                <w:szCs w:val="20"/>
              </w:rPr>
            </w:pPr>
            <w:r>
              <w:rPr>
                <w:rFonts w:asciiTheme="minorHAnsi" w:hAnsiTheme="minorHAnsi" w:cstheme="minorHAnsi"/>
                <w:sz w:val="20"/>
                <w:szCs w:val="20"/>
              </w:rPr>
              <w:t>July 2017</w:t>
            </w:r>
          </w:p>
        </w:tc>
        <w:tc>
          <w:tcPr>
            <w:tcW w:w="1276" w:type="dxa"/>
            <w:shd w:val="clear" w:color="auto" w:fill="auto"/>
            <w:vAlign w:val="center"/>
          </w:tcPr>
          <w:p w:rsidR="00030B7C" w:rsidRPr="006C5DCD" w:rsidRDefault="00030B7C" w:rsidP="00D75D1E">
            <w:pPr>
              <w:jc w:val="center"/>
              <w:rPr>
                <w:rFonts w:asciiTheme="minorHAnsi" w:hAnsiTheme="minorHAnsi" w:cstheme="minorHAnsi"/>
                <w:sz w:val="20"/>
                <w:szCs w:val="20"/>
              </w:rPr>
            </w:pPr>
            <w:r w:rsidRPr="006C5DCD">
              <w:rPr>
                <w:rFonts w:asciiTheme="minorHAnsi" w:hAnsiTheme="minorHAnsi" w:cstheme="minorHAnsi"/>
                <w:sz w:val="20"/>
                <w:szCs w:val="20"/>
              </w:rPr>
              <w:t>GaTEWAY</w:t>
            </w:r>
          </w:p>
        </w:tc>
        <w:tc>
          <w:tcPr>
            <w:tcW w:w="5811" w:type="dxa"/>
            <w:shd w:val="clear" w:color="auto" w:fill="auto"/>
            <w:vAlign w:val="center"/>
          </w:tcPr>
          <w:p w:rsidR="008647DC" w:rsidRPr="006C5DCD" w:rsidRDefault="00B86740" w:rsidP="006C5DCD">
            <w:pPr>
              <w:rPr>
                <w:rFonts w:asciiTheme="minorHAnsi" w:hAnsiTheme="minorHAnsi" w:cstheme="minorHAnsi"/>
                <w:sz w:val="20"/>
                <w:szCs w:val="20"/>
              </w:rPr>
            </w:pPr>
            <w:r w:rsidRPr="006C5DCD">
              <w:rPr>
                <w:rFonts w:asciiTheme="minorHAnsi" w:hAnsiTheme="minorHAnsi" w:cstheme="minorHAnsi"/>
                <w:sz w:val="20"/>
                <w:szCs w:val="20"/>
              </w:rPr>
              <w:t xml:space="preserve">Nickie L to update on LLGs at </w:t>
            </w:r>
            <w:r w:rsidR="006C5DCD">
              <w:rPr>
                <w:rFonts w:asciiTheme="minorHAnsi" w:hAnsiTheme="minorHAnsi" w:cstheme="minorHAnsi"/>
                <w:sz w:val="20"/>
                <w:szCs w:val="20"/>
              </w:rPr>
              <w:t>July</w:t>
            </w:r>
            <w:r w:rsidRPr="006C5DCD">
              <w:rPr>
                <w:rFonts w:asciiTheme="minorHAnsi" w:hAnsiTheme="minorHAnsi" w:cstheme="minorHAnsi"/>
                <w:sz w:val="20"/>
                <w:szCs w:val="20"/>
              </w:rPr>
              <w:t xml:space="preserve"> 2017</w:t>
            </w:r>
            <w:r w:rsidR="00030B7C" w:rsidRPr="006C5DCD">
              <w:rPr>
                <w:rFonts w:asciiTheme="minorHAnsi" w:hAnsiTheme="minorHAnsi" w:cstheme="minorHAnsi"/>
                <w:sz w:val="20"/>
                <w:szCs w:val="20"/>
              </w:rPr>
              <w:t xml:space="preserve"> GRTS SG meeting.</w:t>
            </w:r>
          </w:p>
        </w:tc>
      </w:tr>
      <w:tr w:rsidR="00030B7C" w:rsidRPr="006C5DCD" w:rsidTr="006C5DCD">
        <w:trPr>
          <w:trHeight w:val="979"/>
        </w:trPr>
        <w:tc>
          <w:tcPr>
            <w:tcW w:w="2093" w:type="dxa"/>
            <w:vMerge/>
            <w:shd w:val="clear" w:color="auto" w:fill="auto"/>
            <w:vAlign w:val="center"/>
          </w:tcPr>
          <w:p w:rsidR="00030B7C" w:rsidRPr="006C5DCD" w:rsidRDefault="00030B7C" w:rsidP="00AE426E">
            <w:pPr>
              <w:rPr>
                <w:rFonts w:asciiTheme="minorHAnsi" w:hAnsiTheme="minorHAnsi" w:cstheme="minorHAnsi"/>
                <w:b/>
                <w:sz w:val="20"/>
                <w:szCs w:val="20"/>
              </w:rPr>
            </w:pPr>
          </w:p>
        </w:tc>
        <w:tc>
          <w:tcPr>
            <w:tcW w:w="5103" w:type="dxa"/>
            <w:tcBorders>
              <w:bottom w:val="single" w:sz="4" w:space="0" w:color="auto"/>
            </w:tcBorders>
            <w:shd w:val="clear" w:color="auto" w:fill="auto"/>
            <w:vAlign w:val="center"/>
          </w:tcPr>
          <w:p w:rsidR="00030B7C" w:rsidRPr="006C5DCD" w:rsidRDefault="00030B7C" w:rsidP="006C5DCD">
            <w:pPr>
              <w:rPr>
                <w:rFonts w:asciiTheme="minorHAnsi" w:hAnsiTheme="minorHAnsi" w:cstheme="minorHAnsi"/>
                <w:b/>
                <w:sz w:val="20"/>
                <w:szCs w:val="20"/>
              </w:rPr>
            </w:pPr>
            <w:r w:rsidRPr="006C5DCD">
              <w:rPr>
                <w:rFonts w:asciiTheme="minorHAnsi" w:hAnsiTheme="minorHAnsi" w:cstheme="minorHAnsi"/>
                <w:sz w:val="20"/>
                <w:szCs w:val="20"/>
              </w:rPr>
              <w:t xml:space="preserve">Continue to include and update GRTS needs in Joint Strategic Needs Assessment (JSNA) </w:t>
            </w:r>
          </w:p>
        </w:tc>
        <w:tc>
          <w:tcPr>
            <w:tcW w:w="1134" w:type="dxa"/>
            <w:tcBorders>
              <w:bottom w:val="single" w:sz="4" w:space="0" w:color="auto"/>
            </w:tcBorders>
            <w:shd w:val="clear" w:color="auto" w:fill="auto"/>
            <w:vAlign w:val="center"/>
          </w:tcPr>
          <w:p w:rsidR="00030B7C" w:rsidRPr="006C5DCD" w:rsidRDefault="00030B7C" w:rsidP="00D75D1E">
            <w:pPr>
              <w:jc w:val="center"/>
              <w:rPr>
                <w:rFonts w:asciiTheme="minorHAnsi" w:hAnsiTheme="minorHAnsi" w:cstheme="minorHAnsi"/>
                <w:b/>
                <w:sz w:val="20"/>
                <w:szCs w:val="20"/>
              </w:rPr>
            </w:pPr>
            <w:r w:rsidRPr="006C5DCD">
              <w:rPr>
                <w:rFonts w:asciiTheme="minorHAnsi" w:hAnsiTheme="minorHAnsi" w:cstheme="minorHAnsi"/>
                <w:sz w:val="20"/>
                <w:szCs w:val="20"/>
              </w:rPr>
              <w:t>Ongoing</w:t>
            </w:r>
          </w:p>
        </w:tc>
        <w:tc>
          <w:tcPr>
            <w:tcW w:w="1276" w:type="dxa"/>
            <w:tcBorders>
              <w:bottom w:val="single" w:sz="4" w:space="0" w:color="auto"/>
            </w:tcBorders>
            <w:shd w:val="clear" w:color="auto" w:fill="auto"/>
            <w:vAlign w:val="center"/>
          </w:tcPr>
          <w:p w:rsidR="00030B7C" w:rsidRPr="006C5DCD" w:rsidRDefault="00030B7C" w:rsidP="006C5DCD">
            <w:pPr>
              <w:jc w:val="center"/>
              <w:rPr>
                <w:rFonts w:asciiTheme="minorHAnsi" w:hAnsiTheme="minorHAnsi" w:cstheme="minorHAnsi"/>
                <w:sz w:val="20"/>
                <w:szCs w:val="20"/>
              </w:rPr>
            </w:pPr>
            <w:r w:rsidRPr="006C5DCD">
              <w:rPr>
                <w:rFonts w:asciiTheme="minorHAnsi" w:hAnsiTheme="minorHAnsi" w:cstheme="minorHAnsi"/>
                <w:sz w:val="20"/>
                <w:szCs w:val="20"/>
              </w:rPr>
              <w:t>CA/ML/KG/</w:t>
            </w:r>
          </w:p>
        </w:tc>
        <w:tc>
          <w:tcPr>
            <w:tcW w:w="5811" w:type="dxa"/>
            <w:tcBorders>
              <w:bottom w:val="single" w:sz="4" w:space="0" w:color="auto"/>
            </w:tcBorders>
            <w:shd w:val="clear" w:color="auto" w:fill="auto"/>
          </w:tcPr>
          <w:p w:rsidR="008647DC" w:rsidRPr="006C5DCD" w:rsidRDefault="00B86740" w:rsidP="006C5DCD">
            <w:pPr>
              <w:rPr>
                <w:rFonts w:asciiTheme="minorHAnsi" w:hAnsiTheme="minorHAnsi" w:cstheme="minorHAnsi"/>
                <w:sz w:val="20"/>
                <w:szCs w:val="20"/>
              </w:rPr>
            </w:pPr>
            <w:r w:rsidRPr="006C5DCD">
              <w:rPr>
                <w:rFonts w:asciiTheme="minorHAnsi" w:hAnsiTheme="minorHAnsi" w:cstheme="minorHAnsi"/>
                <w:sz w:val="20"/>
                <w:szCs w:val="20"/>
              </w:rPr>
              <w:t>CA</w:t>
            </w:r>
            <w:r w:rsidR="00030B7C" w:rsidRPr="006C5DCD">
              <w:rPr>
                <w:rFonts w:asciiTheme="minorHAnsi" w:hAnsiTheme="minorHAnsi" w:cstheme="minorHAnsi"/>
                <w:sz w:val="20"/>
                <w:szCs w:val="20"/>
              </w:rPr>
              <w:t>, ML &amp; KG to ensure data indicating GRTS health &amp; social care needs informs relevant JSNA on ongoing basis.</w:t>
            </w:r>
          </w:p>
        </w:tc>
      </w:tr>
      <w:tr w:rsidR="00030B7C" w:rsidRPr="006C5DCD" w:rsidTr="00595357">
        <w:tc>
          <w:tcPr>
            <w:tcW w:w="2093" w:type="dxa"/>
            <w:vMerge w:val="restart"/>
            <w:shd w:val="clear" w:color="auto" w:fill="auto"/>
            <w:vAlign w:val="center"/>
          </w:tcPr>
          <w:p w:rsidR="00030B7C" w:rsidRPr="006C5DCD" w:rsidRDefault="00030B7C" w:rsidP="000F5BBF">
            <w:pPr>
              <w:numPr>
                <w:ilvl w:val="1"/>
                <w:numId w:val="4"/>
              </w:numPr>
              <w:rPr>
                <w:rFonts w:asciiTheme="minorHAnsi" w:hAnsiTheme="minorHAnsi" w:cstheme="minorHAnsi"/>
                <w:b/>
                <w:sz w:val="20"/>
                <w:szCs w:val="20"/>
              </w:rPr>
            </w:pPr>
            <w:r w:rsidRPr="006C5DCD">
              <w:rPr>
                <w:rFonts w:asciiTheme="minorHAnsi" w:hAnsiTheme="minorHAnsi" w:cstheme="minorHAnsi"/>
                <w:b/>
                <w:sz w:val="20"/>
                <w:szCs w:val="20"/>
              </w:rPr>
              <w:t>Gain a better understanding of the needs of GRTS through appropriate research and consultation</w:t>
            </w:r>
          </w:p>
        </w:tc>
        <w:tc>
          <w:tcPr>
            <w:tcW w:w="5103" w:type="dxa"/>
            <w:shd w:val="clear" w:color="auto" w:fill="auto"/>
            <w:vAlign w:val="center"/>
          </w:tcPr>
          <w:p w:rsidR="00030B7C" w:rsidRPr="006C5DCD" w:rsidRDefault="00030B7C" w:rsidP="00B4449D">
            <w:pPr>
              <w:rPr>
                <w:rFonts w:asciiTheme="minorHAnsi" w:hAnsiTheme="minorHAnsi" w:cstheme="minorHAnsi"/>
                <w:sz w:val="20"/>
                <w:szCs w:val="20"/>
              </w:rPr>
            </w:pPr>
            <w:r w:rsidRPr="006C5DCD">
              <w:rPr>
                <w:rFonts w:asciiTheme="minorHAnsi" w:hAnsiTheme="minorHAnsi" w:cstheme="minorHAnsi"/>
                <w:sz w:val="20"/>
                <w:szCs w:val="20"/>
              </w:rPr>
              <w:t>Use GIS to map UEs following January &amp; July caravan counts and on ongoing basis as required and map local fairs where Showpeople operate.</w:t>
            </w:r>
          </w:p>
        </w:tc>
        <w:tc>
          <w:tcPr>
            <w:tcW w:w="1134" w:type="dxa"/>
            <w:shd w:val="clear" w:color="auto" w:fill="auto"/>
            <w:vAlign w:val="center"/>
          </w:tcPr>
          <w:p w:rsidR="00030B7C" w:rsidRPr="006C5DCD" w:rsidRDefault="00030B7C" w:rsidP="00D75D1E">
            <w:pPr>
              <w:jc w:val="center"/>
              <w:rPr>
                <w:rFonts w:asciiTheme="minorHAnsi" w:hAnsiTheme="minorHAnsi" w:cstheme="minorHAnsi"/>
                <w:sz w:val="20"/>
                <w:szCs w:val="20"/>
              </w:rPr>
            </w:pPr>
            <w:r w:rsidRPr="006C5DCD">
              <w:rPr>
                <w:rFonts w:asciiTheme="minorHAnsi" w:hAnsiTheme="minorHAnsi" w:cstheme="minorHAnsi"/>
                <w:sz w:val="20"/>
                <w:szCs w:val="20"/>
              </w:rPr>
              <w:t>January &amp; July Ongoing</w:t>
            </w:r>
          </w:p>
        </w:tc>
        <w:tc>
          <w:tcPr>
            <w:tcW w:w="1276" w:type="dxa"/>
            <w:shd w:val="clear" w:color="auto" w:fill="auto"/>
            <w:vAlign w:val="center"/>
          </w:tcPr>
          <w:p w:rsidR="00030B7C" w:rsidRPr="006C5DCD" w:rsidRDefault="00030B7C" w:rsidP="00D75D1E">
            <w:pPr>
              <w:jc w:val="center"/>
              <w:rPr>
                <w:rFonts w:asciiTheme="minorHAnsi" w:hAnsiTheme="minorHAnsi" w:cstheme="minorHAnsi"/>
                <w:sz w:val="20"/>
                <w:szCs w:val="20"/>
              </w:rPr>
            </w:pPr>
            <w:r w:rsidRPr="006C5DCD">
              <w:rPr>
                <w:rFonts w:asciiTheme="minorHAnsi" w:hAnsiTheme="minorHAnsi" w:cstheme="minorHAnsi"/>
                <w:sz w:val="20"/>
                <w:szCs w:val="20"/>
              </w:rPr>
              <w:t>All, NP</w:t>
            </w:r>
          </w:p>
        </w:tc>
        <w:tc>
          <w:tcPr>
            <w:tcW w:w="5811" w:type="dxa"/>
            <w:shd w:val="clear" w:color="auto" w:fill="auto"/>
            <w:vAlign w:val="center"/>
          </w:tcPr>
          <w:p w:rsidR="008647DC" w:rsidRPr="006C5DCD" w:rsidRDefault="00030B7C" w:rsidP="006C5DCD">
            <w:pPr>
              <w:rPr>
                <w:rFonts w:asciiTheme="minorHAnsi" w:hAnsiTheme="minorHAnsi" w:cstheme="minorHAnsi"/>
                <w:sz w:val="20"/>
                <w:szCs w:val="20"/>
              </w:rPr>
            </w:pPr>
            <w:r w:rsidRPr="006C5DCD">
              <w:rPr>
                <w:rFonts w:asciiTheme="minorHAnsi" w:hAnsiTheme="minorHAnsi" w:cstheme="minorHAnsi"/>
                <w:sz w:val="20"/>
                <w:szCs w:val="20"/>
              </w:rPr>
              <w:t>Provide information on Caravan counts and local fairs which Showpeople</w:t>
            </w:r>
            <w:r w:rsidR="00593173" w:rsidRPr="006C5DCD">
              <w:rPr>
                <w:rFonts w:asciiTheme="minorHAnsi" w:hAnsiTheme="minorHAnsi" w:cstheme="minorHAnsi"/>
                <w:sz w:val="20"/>
                <w:szCs w:val="20"/>
              </w:rPr>
              <w:t xml:space="preserve"> attend or deliver.</w:t>
            </w:r>
            <w:r w:rsidR="006C5DCD">
              <w:rPr>
                <w:rFonts w:asciiTheme="minorHAnsi" w:hAnsiTheme="minorHAnsi" w:cstheme="minorHAnsi"/>
                <w:sz w:val="20"/>
                <w:szCs w:val="20"/>
              </w:rPr>
              <w:t xml:space="preserve"> </w:t>
            </w:r>
            <w:r w:rsidRPr="006C5DCD">
              <w:rPr>
                <w:rFonts w:asciiTheme="minorHAnsi" w:hAnsiTheme="minorHAnsi" w:cstheme="minorHAnsi"/>
                <w:sz w:val="20"/>
                <w:szCs w:val="20"/>
              </w:rPr>
              <w:t>NP to work with GIS team</w:t>
            </w:r>
            <w:r w:rsidR="00593173" w:rsidRPr="006C5DCD">
              <w:rPr>
                <w:rFonts w:asciiTheme="minorHAnsi" w:hAnsiTheme="minorHAnsi" w:cstheme="minorHAnsi"/>
                <w:sz w:val="20"/>
                <w:szCs w:val="20"/>
              </w:rPr>
              <w:t xml:space="preserve"> to map UEs.</w:t>
            </w:r>
            <w:r w:rsidR="006C5DCD">
              <w:rPr>
                <w:rFonts w:asciiTheme="minorHAnsi" w:hAnsiTheme="minorHAnsi" w:cstheme="minorHAnsi"/>
                <w:sz w:val="20"/>
                <w:szCs w:val="20"/>
              </w:rPr>
              <w:t xml:space="preserve"> </w:t>
            </w:r>
            <w:r w:rsidR="00595357" w:rsidRPr="006C5DCD">
              <w:rPr>
                <w:rFonts w:asciiTheme="minorHAnsi" w:hAnsiTheme="minorHAnsi" w:cstheme="minorHAnsi"/>
                <w:sz w:val="20"/>
                <w:szCs w:val="20"/>
              </w:rPr>
              <w:t>NL</w:t>
            </w:r>
            <w:r w:rsidR="00593173" w:rsidRPr="006C5DCD">
              <w:rPr>
                <w:rFonts w:asciiTheme="minorHAnsi" w:hAnsiTheme="minorHAnsi" w:cstheme="minorHAnsi"/>
                <w:sz w:val="20"/>
                <w:szCs w:val="20"/>
              </w:rPr>
              <w:t xml:space="preserve"> </w:t>
            </w:r>
            <w:r w:rsidR="00595357" w:rsidRPr="006C5DCD">
              <w:rPr>
                <w:rFonts w:asciiTheme="minorHAnsi" w:hAnsiTheme="minorHAnsi" w:cstheme="minorHAnsi"/>
                <w:sz w:val="20"/>
                <w:szCs w:val="20"/>
              </w:rPr>
              <w:t>to add</w:t>
            </w:r>
            <w:r w:rsidR="00593173" w:rsidRPr="006C5DCD">
              <w:rPr>
                <w:rFonts w:asciiTheme="minorHAnsi" w:hAnsiTheme="minorHAnsi" w:cstheme="minorHAnsi"/>
                <w:sz w:val="20"/>
                <w:szCs w:val="20"/>
              </w:rPr>
              <w:t xml:space="preserve"> info on showpeople’s f</w:t>
            </w:r>
            <w:r w:rsidR="00595357" w:rsidRPr="006C5DCD">
              <w:rPr>
                <w:rFonts w:asciiTheme="minorHAnsi" w:hAnsiTheme="minorHAnsi" w:cstheme="minorHAnsi"/>
                <w:sz w:val="20"/>
                <w:szCs w:val="20"/>
              </w:rPr>
              <w:t>airs.</w:t>
            </w:r>
          </w:p>
        </w:tc>
      </w:tr>
      <w:tr w:rsidR="00030B7C" w:rsidRPr="006C5DCD" w:rsidTr="00595357">
        <w:tc>
          <w:tcPr>
            <w:tcW w:w="2093" w:type="dxa"/>
            <w:vMerge/>
            <w:shd w:val="clear" w:color="auto" w:fill="auto"/>
            <w:vAlign w:val="center"/>
          </w:tcPr>
          <w:p w:rsidR="00030B7C" w:rsidRPr="006C5DCD" w:rsidRDefault="00030B7C" w:rsidP="00C27E1C">
            <w:pPr>
              <w:rPr>
                <w:rFonts w:asciiTheme="minorHAnsi" w:hAnsiTheme="minorHAnsi" w:cstheme="minorHAnsi"/>
                <w:b/>
                <w:sz w:val="20"/>
                <w:szCs w:val="20"/>
              </w:rPr>
            </w:pPr>
          </w:p>
        </w:tc>
        <w:tc>
          <w:tcPr>
            <w:tcW w:w="5103" w:type="dxa"/>
            <w:shd w:val="clear" w:color="auto" w:fill="auto"/>
            <w:vAlign w:val="center"/>
          </w:tcPr>
          <w:p w:rsidR="00030B7C" w:rsidRPr="006C5DCD" w:rsidRDefault="00030B7C" w:rsidP="00030B7C">
            <w:pPr>
              <w:rPr>
                <w:rFonts w:asciiTheme="minorHAnsi" w:hAnsiTheme="minorHAnsi" w:cstheme="minorHAnsi"/>
                <w:sz w:val="20"/>
                <w:szCs w:val="20"/>
              </w:rPr>
            </w:pPr>
            <w:r w:rsidRPr="006C5DCD">
              <w:rPr>
                <w:rFonts w:asciiTheme="minorHAnsi" w:hAnsiTheme="minorHAnsi" w:cstheme="minorHAnsi"/>
                <w:sz w:val="20"/>
                <w:szCs w:val="20"/>
              </w:rPr>
              <w:t>Continue development of LLGs to develop effective relationships with statutory/non-statutory agencies to improve services for GRTS.  LLGs to start where there are larger LA owned sites i.e. Hambleton and Selby, to find model which can be adopted elsewhere as appropriate.</w:t>
            </w:r>
          </w:p>
        </w:tc>
        <w:tc>
          <w:tcPr>
            <w:tcW w:w="1134" w:type="dxa"/>
            <w:shd w:val="clear" w:color="auto" w:fill="auto"/>
            <w:vAlign w:val="center"/>
          </w:tcPr>
          <w:p w:rsidR="00030B7C" w:rsidRPr="006C5DCD" w:rsidRDefault="00030B7C" w:rsidP="00D75D1E">
            <w:pPr>
              <w:jc w:val="center"/>
              <w:rPr>
                <w:rFonts w:asciiTheme="minorHAnsi" w:hAnsiTheme="minorHAnsi" w:cstheme="minorHAnsi"/>
                <w:sz w:val="20"/>
                <w:szCs w:val="20"/>
              </w:rPr>
            </w:pPr>
            <w:r w:rsidRPr="006C5DCD">
              <w:rPr>
                <w:rFonts w:asciiTheme="minorHAnsi" w:hAnsiTheme="minorHAnsi" w:cstheme="minorHAnsi"/>
                <w:sz w:val="20"/>
                <w:szCs w:val="20"/>
              </w:rPr>
              <w:t>On going</w:t>
            </w:r>
          </w:p>
        </w:tc>
        <w:tc>
          <w:tcPr>
            <w:tcW w:w="1276" w:type="dxa"/>
            <w:shd w:val="clear" w:color="auto" w:fill="auto"/>
            <w:vAlign w:val="center"/>
          </w:tcPr>
          <w:p w:rsidR="00030B7C" w:rsidRPr="006C5DCD" w:rsidRDefault="00030B7C" w:rsidP="00D75D1E">
            <w:pPr>
              <w:jc w:val="center"/>
              <w:rPr>
                <w:rFonts w:asciiTheme="minorHAnsi" w:hAnsiTheme="minorHAnsi" w:cstheme="minorHAnsi"/>
                <w:sz w:val="20"/>
                <w:szCs w:val="20"/>
              </w:rPr>
            </w:pPr>
            <w:r w:rsidRPr="006C5DCD">
              <w:rPr>
                <w:rFonts w:asciiTheme="minorHAnsi" w:hAnsiTheme="minorHAnsi" w:cstheme="minorHAnsi"/>
                <w:sz w:val="20"/>
                <w:szCs w:val="20"/>
              </w:rPr>
              <w:t>GaTEWAY</w:t>
            </w:r>
          </w:p>
        </w:tc>
        <w:tc>
          <w:tcPr>
            <w:tcW w:w="5811" w:type="dxa"/>
            <w:shd w:val="clear" w:color="auto" w:fill="auto"/>
          </w:tcPr>
          <w:p w:rsidR="00030B7C" w:rsidRPr="006C5DCD" w:rsidRDefault="00030B7C" w:rsidP="00C27E1C">
            <w:pPr>
              <w:rPr>
                <w:rFonts w:asciiTheme="minorHAnsi" w:hAnsiTheme="minorHAnsi" w:cstheme="minorHAnsi"/>
                <w:sz w:val="20"/>
                <w:szCs w:val="20"/>
              </w:rPr>
            </w:pPr>
            <w:r w:rsidRPr="006C5DCD">
              <w:rPr>
                <w:rFonts w:asciiTheme="minorHAnsi" w:hAnsiTheme="minorHAnsi" w:cstheme="minorHAnsi"/>
                <w:sz w:val="20"/>
                <w:szCs w:val="20"/>
              </w:rPr>
              <w:t xml:space="preserve">Requirement for establishing effective relationships with delivery agencies </w:t>
            </w:r>
            <w:r w:rsidR="00595357" w:rsidRPr="006C5DCD">
              <w:rPr>
                <w:rFonts w:asciiTheme="minorHAnsi" w:hAnsiTheme="minorHAnsi" w:cstheme="minorHAnsi"/>
                <w:sz w:val="20"/>
                <w:szCs w:val="20"/>
              </w:rPr>
              <w:t xml:space="preserve">to improve services for GRTS </w:t>
            </w:r>
            <w:r w:rsidRPr="006C5DCD">
              <w:rPr>
                <w:rFonts w:asciiTheme="minorHAnsi" w:hAnsiTheme="minorHAnsi" w:cstheme="minorHAnsi"/>
                <w:sz w:val="20"/>
                <w:szCs w:val="20"/>
              </w:rPr>
              <w:t>included in the specification for the GRTS support service in North Yorkshire ne</w:t>
            </w:r>
            <w:r w:rsidR="006C5DCD">
              <w:rPr>
                <w:rFonts w:asciiTheme="minorHAnsi" w:hAnsiTheme="minorHAnsi" w:cstheme="minorHAnsi"/>
                <w:sz w:val="20"/>
                <w:szCs w:val="20"/>
              </w:rPr>
              <w:t>w contract date of 1 April 2016</w:t>
            </w:r>
          </w:p>
          <w:p w:rsidR="008647DC" w:rsidRPr="006C5DCD" w:rsidRDefault="008647DC" w:rsidP="00C27E1C">
            <w:pPr>
              <w:rPr>
                <w:rFonts w:asciiTheme="minorHAnsi" w:hAnsiTheme="minorHAnsi" w:cstheme="minorHAnsi"/>
                <w:sz w:val="20"/>
                <w:szCs w:val="20"/>
              </w:rPr>
            </w:pPr>
          </w:p>
        </w:tc>
      </w:tr>
      <w:tr w:rsidR="00030B7C" w:rsidRPr="006C5DCD" w:rsidTr="00595357">
        <w:tc>
          <w:tcPr>
            <w:tcW w:w="2093" w:type="dxa"/>
            <w:vMerge/>
            <w:shd w:val="clear" w:color="auto" w:fill="auto"/>
            <w:vAlign w:val="center"/>
          </w:tcPr>
          <w:p w:rsidR="00030B7C" w:rsidRPr="006C5DCD" w:rsidRDefault="00030B7C" w:rsidP="00C27E1C">
            <w:pPr>
              <w:rPr>
                <w:rFonts w:asciiTheme="minorHAnsi" w:hAnsiTheme="minorHAnsi" w:cstheme="minorHAnsi"/>
                <w:b/>
                <w:sz w:val="20"/>
                <w:szCs w:val="20"/>
              </w:rPr>
            </w:pPr>
          </w:p>
        </w:tc>
        <w:tc>
          <w:tcPr>
            <w:tcW w:w="5103" w:type="dxa"/>
            <w:shd w:val="clear" w:color="auto" w:fill="auto"/>
            <w:vAlign w:val="center"/>
          </w:tcPr>
          <w:p w:rsidR="00030B7C" w:rsidRPr="006C5DCD" w:rsidRDefault="00030B7C" w:rsidP="00FA6550">
            <w:pPr>
              <w:rPr>
                <w:rFonts w:asciiTheme="minorHAnsi" w:hAnsiTheme="minorHAnsi" w:cstheme="minorHAnsi"/>
                <w:sz w:val="20"/>
                <w:szCs w:val="20"/>
              </w:rPr>
            </w:pPr>
            <w:r w:rsidRPr="006C5DCD">
              <w:rPr>
                <w:rFonts w:asciiTheme="minorHAnsi" w:hAnsiTheme="minorHAnsi" w:cstheme="minorHAnsi"/>
                <w:sz w:val="20"/>
                <w:szCs w:val="20"/>
              </w:rPr>
              <w:t>LLGs to facilitate access to Health Workers for GRTS and promote community health champion volunteers.</w:t>
            </w:r>
          </w:p>
        </w:tc>
        <w:tc>
          <w:tcPr>
            <w:tcW w:w="1134" w:type="dxa"/>
            <w:shd w:val="clear" w:color="auto" w:fill="auto"/>
            <w:vAlign w:val="center"/>
          </w:tcPr>
          <w:p w:rsidR="00030B7C" w:rsidRPr="006C5DCD" w:rsidRDefault="00030B7C" w:rsidP="000328E1">
            <w:pPr>
              <w:jc w:val="center"/>
              <w:rPr>
                <w:rFonts w:asciiTheme="minorHAnsi" w:hAnsiTheme="minorHAnsi" w:cstheme="minorHAnsi"/>
                <w:sz w:val="20"/>
                <w:szCs w:val="20"/>
              </w:rPr>
            </w:pPr>
            <w:r w:rsidRPr="006C5DCD">
              <w:rPr>
                <w:rFonts w:asciiTheme="minorHAnsi" w:hAnsiTheme="minorHAnsi" w:cstheme="minorHAnsi"/>
                <w:sz w:val="20"/>
                <w:szCs w:val="20"/>
              </w:rPr>
              <w:t>On Going</w:t>
            </w:r>
          </w:p>
        </w:tc>
        <w:tc>
          <w:tcPr>
            <w:tcW w:w="1276" w:type="dxa"/>
            <w:shd w:val="clear" w:color="auto" w:fill="auto"/>
            <w:vAlign w:val="center"/>
          </w:tcPr>
          <w:p w:rsidR="00030B7C" w:rsidRPr="006C5DCD" w:rsidRDefault="00030B7C" w:rsidP="00030B7C">
            <w:pPr>
              <w:jc w:val="center"/>
              <w:rPr>
                <w:rFonts w:asciiTheme="minorHAnsi" w:hAnsiTheme="minorHAnsi" w:cstheme="minorHAnsi"/>
                <w:sz w:val="20"/>
                <w:szCs w:val="20"/>
              </w:rPr>
            </w:pPr>
            <w:r w:rsidRPr="006C5DCD">
              <w:rPr>
                <w:rFonts w:asciiTheme="minorHAnsi" w:hAnsiTheme="minorHAnsi" w:cstheme="minorHAnsi"/>
                <w:sz w:val="20"/>
                <w:szCs w:val="20"/>
              </w:rPr>
              <w:t>GaTEWAY</w:t>
            </w:r>
          </w:p>
        </w:tc>
        <w:tc>
          <w:tcPr>
            <w:tcW w:w="5811" w:type="dxa"/>
            <w:shd w:val="clear" w:color="auto" w:fill="auto"/>
            <w:vAlign w:val="center"/>
          </w:tcPr>
          <w:p w:rsidR="00030B7C" w:rsidRPr="006C5DCD" w:rsidRDefault="00030B7C" w:rsidP="000328E1">
            <w:pPr>
              <w:rPr>
                <w:rFonts w:asciiTheme="minorHAnsi" w:hAnsiTheme="minorHAnsi" w:cstheme="minorHAnsi"/>
                <w:sz w:val="20"/>
                <w:szCs w:val="20"/>
              </w:rPr>
            </w:pPr>
            <w:r w:rsidRPr="006C5DCD">
              <w:rPr>
                <w:rFonts w:asciiTheme="minorHAnsi" w:hAnsiTheme="minorHAnsi" w:cstheme="minorHAnsi"/>
                <w:sz w:val="20"/>
                <w:szCs w:val="20"/>
              </w:rPr>
              <w:t>As part of spec. for Horton. HB to update this group.</w:t>
            </w:r>
          </w:p>
        </w:tc>
      </w:tr>
      <w:tr w:rsidR="006C5DCD" w:rsidRPr="006C5DCD" w:rsidTr="00595357">
        <w:tc>
          <w:tcPr>
            <w:tcW w:w="2093" w:type="dxa"/>
            <w:vMerge/>
            <w:shd w:val="clear" w:color="auto" w:fill="auto"/>
            <w:vAlign w:val="center"/>
          </w:tcPr>
          <w:p w:rsidR="006C5DCD" w:rsidRPr="006C5DCD" w:rsidRDefault="006C5DCD" w:rsidP="00C27E1C">
            <w:pPr>
              <w:rPr>
                <w:rFonts w:asciiTheme="minorHAnsi" w:hAnsiTheme="minorHAnsi" w:cstheme="minorHAnsi"/>
                <w:b/>
                <w:sz w:val="20"/>
                <w:szCs w:val="20"/>
              </w:rPr>
            </w:pPr>
          </w:p>
        </w:tc>
        <w:tc>
          <w:tcPr>
            <w:tcW w:w="5103" w:type="dxa"/>
            <w:shd w:val="clear" w:color="auto" w:fill="auto"/>
            <w:vAlign w:val="center"/>
          </w:tcPr>
          <w:p w:rsidR="006C5DCD" w:rsidRPr="006C5DCD" w:rsidRDefault="006C5DCD" w:rsidP="00FA6550">
            <w:pPr>
              <w:rPr>
                <w:rFonts w:asciiTheme="minorHAnsi" w:hAnsiTheme="minorHAnsi" w:cstheme="minorHAnsi"/>
                <w:sz w:val="20"/>
                <w:szCs w:val="20"/>
              </w:rPr>
            </w:pPr>
            <w:r w:rsidRPr="006C5DCD">
              <w:rPr>
                <w:rFonts w:asciiTheme="minorHAnsi" w:hAnsiTheme="minorHAnsi" w:cstheme="minorHAnsi"/>
                <w:sz w:val="20"/>
                <w:szCs w:val="20"/>
              </w:rPr>
              <w:t>Discuss first use and results and adopt the Site &amp; Stock Condition proforma and use appropriately</w:t>
            </w:r>
            <w:r>
              <w:rPr>
                <w:rFonts w:asciiTheme="minorHAnsi" w:hAnsiTheme="minorHAnsi" w:cstheme="minorHAnsi"/>
                <w:sz w:val="20"/>
                <w:szCs w:val="20"/>
              </w:rPr>
              <w:t xml:space="preserve"> at caravan count in Jan</w:t>
            </w:r>
            <w:r w:rsidRPr="006C5DCD">
              <w:rPr>
                <w:rFonts w:asciiTheme="minorHAnsi" w:hAnsiTheme="minorHAnsi" w:cstheme="minorHAnsi"/>
                <w:sz w:val="20"/>
                <w:szCs w:val="20"/>
              </w:rPr>
              <w:t xml:space="preserve"> each year (for sites over 3 units) and review results. </w:t>
            </w:r>
          </w:p>
        </w:tc>
        <w:tc>
          <w:tcPr>
            <w:tcW w:w="1134" w:type="dxa"/>
            <w:shd w:val="clear" w:color="auto" w:fill="auto"/>
            <w:vAlign w:val="center"/>
          </w:tcPr>
          <w:p w:rsidR="006C5DCD" w:rsidRPr="006C5DCD" w:rsidRDefault="006C5DCD" w:rsidP="000328E1">
            <w:pPr>
              <w:jc w:val="center"/>
              <w:rPr>
                <w:rFonts w:asciiTheme="minorHAnsi" w:hAnsiTheme="minorHAnsi" w:cstheme="minorHAnsi"/>
                <w:sz w:val="20"/>
                <w:szCs w:val="20"/>
              </w:rPr>
            </w:pPr>
            <w:r w:rsidRPr="006C5DCD">
              <w:rPr>
                <w:rFonts w:asciiTheme="minorHAnsi" w:hAnsiTheme="minorHAnsi" w:cstheme="minorHAnsi"/>
                <w:sz w:val="20"/>
                <w:szCs w:val="20"/>
              </w:rPr>
              <w:t>March 2017</w:t>
            </w:r>
          </w:p>
        </w:tc>
        <w:tc>
          <w:tcPr>
            <w:tcW w:w="1276" w:type="dxa"/>
            <w:shd w:val="clear" w:color="auto" w:fill="auto"/>
            <w:vAlign w:val="center"/>
          </w:tcPr>
          <w:p w:rsidR="006C5DCD" w:rsidRPr="006C5DCD" w:rsidRDefault="006C5DCD" w:rsidP="00D75D1E">
            <w:pPr>
              <w:jc w:val="center"/>
              <w:rPr>
                <w:rFonts w:asciiTheme="minorHAnsi" w:hAnsiTheme="minorHAnsi" w:cstheme="minorHAnsi"/>
                <w:sz w:val="20"/>
                <w:szCs w:val="20"/>
              </w:rPr>
            </w:pPr>
            <w:r w:rsidRPr="006C5DCD">
              <w:rPr>
                <w:rFonts w:asciiTheme="minorHAnsi" w:hAnsiTheme="minorHAnsi" w:cstheme="minorHAnsi"/>
                <w:sz w:val="20"/>
                <w:szCs w:val="20"/>
              </w:rPr>
              <w:t>NP</w:t>
            </w:r>
          </w:p>
        </w:tc>
        <w:tc>
          <w:tcPr>
            <w:tcW w:w="5811" w:type="dxa"/>
            <w:shd w:val="clear" w:color="auto" w:fill="auto"/>
            <w:vAlign w:val="center"/>
          </w:tcPr>
          <w:p w:rsidR="006C5DCD" w:rsidRPr="006C5DCD" w:rsidRDefault="006C5DCD" w:rsidP="000328E1">
            <w:pPr>
              <w:rPr>
                <w:rFonts w:asciiTheme="minorHAnsi" w:hAnsiTheme="minorHAnsi" w:cstheme="minorHAnsi"/>
                <w:sz w:val="20"/>
                <w:szCs w:val="20"/>
              </w:rPr>
            </w:pPr>
            <w:r w:rsidRPr="006C5DCD">
              <w:rPr>
                <w:rFonts w:asciiTheme="minorHAnsi" w:hAnsiTheme="minorHAnsi" w:cstheme="minorHAnsi"/>
                <w:sz w:val="20"/>
                <w:szCs w:val="20"/>
              </w:rPr>
              <w:t>Standardised site and stock condition pro-forma, including access and disability issues developed and completed as a pilot in Jan 2015. All to review form and NP to collate outcomes from 1</w:t>
            </w:r>
            <w:r w:rsidRPr="006C5DCD">
              <w:rPr>
                <w:rFonts w:asciiTheme="minorHAnsi" w:hAnsiTheme="minorHAnsi" w:cstheme="minorHAnsi"/>
                <w:sz w:val="20"/>
                <w:szCs w:val="20"/>
                <w:vertAlign w:val="superscript"/>
              </w:rPr>
              <w:t>st</w:t>
            </w:r>
            <w:r w:rsidRPr="006C5DCD">
              <w:rPr>
                <w:rFonts w:asciiTheme="minorHAnsi" w:hAnsiTheme="minorHAnsi" w:cstheme="minorHAnsi"/>
                <w:sz w:val="20"/>
                <w:szCs w:val="20"/>
              </w:rPr>
              <w:t xml:space="preserve"> use and report to group meeting. Delayed to staffing. </w:t>
            </w:r>
          </w:p>
        </w:tc>
      </w:tr>
      <w:tr w:rsidR="006C5DCD" w:rsidRPr="006C5DCD" w:rsidTr="00595357">
        <w:tc>
          <w:tcPr>
            <w:tcW w:w="2093" w:type="dxa"/>
            <w:vMerge/>
            <w:shd w:val="clear" w:color="auto" w:fill="auto"/>
            <w:vAlign w:val="center"/>
          </w:tcPr>
          <w:p w:rsidR="006C5DCD" w:rsidRPr="006C5DCD" w:rsidRDefault="006C5DCD" w:rsidP="00C27E1C">
            <w:pPr>
              <w:rPr>
                <w:rFonts w:asciiTheme="minorHAnsi" w:hAnsiTheme="minorHAnsi" w:cstheme="minorHAnsi"/>
                <w:b/>
                <w:sz w:val="20"/>
                <w:szCs w:val="20"/>
              </w:rPr>
            </w:pPr>
          </w:p>
        </w:tc>
        <w:tc>
          <w:tcPr>
            <w:tcW w:w="5103" w:type="dxa"/>
            <w:shd w:val="clear" w:color="auto" w:fill="auto"/>
            <w:vAlign w:val="center"/>
          </w:tcPr>
          <w:p w:rsidR="006C5DCD" w:rsidRPr="006C5DCD" w:rsidRDefault="006C5DCD" w:rsidP="000304C4">
            <w:pPr>
              <w:rPr>
                <w:rFonts w:asciiTheme="minorHAnsi" w:hAnsiTheme="minorHAnsi" w:cstheme="minorHAnsi"/>
                <w:sz w:val="20"/>
                <w:szCs w:val="20"/>
              </w:rPr>
            </w:pPr>
            <w:r w:rsidRPr="006C5DCD">
              <w:rPr>
                <w:rFonts w:asciiTheme="minorHAnsi" w:hAnsiTheme="minorHAnsi" w:cstheme="minorHAnsi"/>
                <w:sz w:val="20"/>
                <w:szCs w:val="20"/>
              </w:rPr>
              <w:t>Consider the development of consistent allocations process for GRTS pitches in public ownerships/in receipt of public funding.</w:t>
            </w:r>
          </w:p>
        </w:tc>
        <w:tc>
          <w:tcPr>
            <w:tcW w:w="1134" w:type="dxa"/>
            <w:shd w:val="clear" w:color="auto" w:fill="auto"/>
            <w:vAlign w:val="center"/>
          </w:tcPr>
          <w:p w:rsidR="006C5DCD" w:rsidRPr="006C5DCD" w:rsidRDefault="006C5DCD" w:rsidP="00D75D1E">
            <w:pPr>
              <w:jc w:val="center"/>
              <w:rPr>
                <w:rFonts w:asciiTheme="minorHAnsi" w:hAnsiTheme="minorHAnsi" w:cstheme="minorHAnsi"/>
                <w:sz w:val="20"/>
                <w:szCs w:val="20"/>
              </w:rPr>
            </w:pPr>
            <w:r w:rsidRPr="006C5DCD">
              <w:rPr>
                <w:rFonts w:asciiTheme="minorHAnsi" w:hAnsiTheme="minorHAnsi" w:cstheme="minorHAnsi"/>
                <w:sz w:val="20"/>
                <w:szCs w:val="20"/>
              </w:rPr>
              <w:t>March 2017</w:t>
            </w:r>
          </w:p>
        </w:tc>
        <w:tc>
          <w:tcPr>
            <w:tcW w:w="1276" w:type="dxa"/>
            <w:shd w:val="clear" w:color="auto" w:fill="auto"/>
            <w:vAlign w:val="center"/>
          </w:tcPr>
          <w:p w:rsidR="006C5DCD" w:rsidRPr="006C5DCD" w:rsidRDefault="006C5DCD" w:rsidP="00D75D1E">
            <w:pPr>
              <w:jc w:val="center"/>
              <w:rPr>
                <w:rFonts w:asciiTheme="minorHAnsi" w:hAnsiTheme="minorHAnsi" w:cstheme="minorHAnsi"/>
                <w:sz w:val="20"/>
                <w:szCs w:val="20"/>
              </w:rPr>
            </w:pPr>
            <w:r w:rsidRPr="006C5DCD">
              <w:rPr>
                <w:rFonts w:asciiTheme="minorHAnsi" w:hAnsiTheme="minorHAnsi" w:cstheme="minorHAnsi"/>
                <w:sz w:val="20"/>
                <w:szCs w:val="20"/>
              </w:rPr>
              <w:t>Horton/ All</w:t>
            </w:r>
          </w:p>
        </w:tc>
        <w:tc>
          <w:tcPr>
            <w:tcW w:w="5811" w:type="dxa"/>
            <w:shd w:val="clear" w:color="auto" w:fill="auto"/>
            <w:vAlign w:val="center"/>
          </w:tcPr>
          <w:p w:rsidR="006C5DCD" w:rsidRPr="006C5DCD" w:rsidRDefault="006C5DCD" w:rsidP="00595357">
            <w:pPr>
              <w:rPr>
                <w:rFonts w:asciiTheme="minorHAnsi" w:hAnsiTheme="minorHAnsi" w:cstheme="minorHAnsi"/>
                <w:sz w:val="20"/>
                <w:szCs w:val="20"/>
              </w:rPr>
            </w:pPr>
            <w:r w:rsidRPr="006C5DCD">
              <w:rPr>
                <w:rFonts w:asciiTheme="minorHAnsi" w:hAnsiTheme="minorHAnsi" w:cstheme="minorHAnsi"/>
                <w:sz w:val="20"/>
                <w:szCs w:val="20"/>
              </w:rPr>
              <w:t>Discuss and review suitability, enforcement and monitoring at Steering Group meeting in April 2017</w:t>
            </w:r>
          </w:p>
        </w:tc>
      </w:tr>
      <w:tr w:rsidR="00003089" w:rsidRPr="006C5DCD" w:rsidTr="007225D5">
        <w:trPr>
          <w:trHeight w:val="1231"/>
        </w:trPr>
        <w:tc>
          <w:tcPr>
            <w:tcW w:w="2093" w:type="dxa"/>
            <w:vMerge/>
            <w:tcBorders>
              <w:bottom w:val="single" w:sz="4" w:space="0" w:color="auto"/>
            </w:tcBorders>
            <w:shd w:val="clear" w:color="auto" w:fill="auto"/>
            <w:vAlign w:val="center"/>
          </w:tcPr>
          <w:p w:rsidR="00003089" w:rsidRPr="006C5DCD" w:rsidRDefault="00003089" w:rsidP="00AE426E">
            <w:pPr>
              <w:ind w:left="360"/>
              <w:rPr>
                <w:rFonts w:asciiTheme="minorHAnsi" w:hAnsiTheme="minorHAnsi" w:cstheme="minorHAnsi"/>
                <w:b/>
                <w:sz w:val="20"/>
                <w:szCs w:val="20"/>
              </w:rPr>
            </w:pPr>
          </w:p>
        </w:tc>
        <w:tc>
          <w:tcPr>
            <w:tcW w:w="5103" w:type="dxa"/>
            <w:shd w:val="clear" w:color="auto" w:fill="auto"/>
            <w:vAlign w:val="center"/>
          </w:tcPr>
          <w:p w:rsidR="00003089" w:rsidRPr="006C5DCD" w:rsidRDefault="00003089" w:rsidP="00B4449D">
            <w:pPr>
              <w:rPr>
                <w:rFonts w:asciiTheme="minorHAnsi" w:hAnsiTheme="minorHAnsi" w:cstheme="minorHAnsi"/>
                <w:sz w:val="20"/>
                <w:szCs w:val="20"/>
              </w:rPr>
            </w:pPr>
            <w:r w:rsidRPr="006C5DCD">
              <w:rPr>
                <w:rFonts w:asciiTheme="minorHAnsi" w:hAnsiTheme="minorHAnsi" w:cstheme="minorHAnsi"/>
                <w:sz w:val="20"/>
                <w:szCs w:val="20"/>
              </w:rPr>
              <w:t xml:space="preserve">Identify and review good practice case studies and lessons to learn in creating and maintaining positive relationships between sites and site residents and settled neighbours. </w:t>
            </w:r>
          </w:p>
        </w:tc>
        <w:tc>
          <w:tcPr>
            <w:tcW w:w="1134" w:type="dxa"/>
            <w:shd w:val="clear" w:color="auto" w:fill="auto"/>
            <w:vAlign w:val="center"/>
          </w:tcPr>
          <w:p w:rsidR="00003089" w:rsidRPr="006C5DCD" w:rsidRDefault="00003089" w:rsidP="00D75D1E">
            <w:pPr>
              <w:jc w:val="center"/>
              <w:rPr>
                <w:rFonts w:asciiTheme="minorHAnsi" w:hAnsiTheme="minorHAnsi" w:cstheme="minorHAnsi"/>
                <w:sz w:val="20"/>
                <w:szCs w:val="20"/>
              </w:rPr>
            </w:pPr>
            <w:r>
              <w:rPr>
                <w:rFonts w:asciiTheme="minorHAnsi" w:hAnsiTheme="minorHAnsi" w:cstheme="minorHAnsi"/>
                <w:sz w:val="20"/>
                <w:szCs w:val="20"/>
              </w:rPr>
              <w:t>April 2017</w:t>
            </w:r>
          </w:p>
        </w:tc>
        <w:tc>
          <w:tcPr>
            <w:tcW w:w="1276" w:type="dxa"/>
            <w:shd w:val="clear" w:color="auto" w:fill="auto"/>
            <w:vAlign w:val="center"/>
          </w:tcPr>
          <w:p w:rsidR="00003089" w:rsidRPr="006C5DCD" w:rsidRDefault="00003089" w:rsidP="00D75D1E">
            <w:pPr>
              <w:jc w:val="center"/>
              <w:rPr>
                <w:rFonts w:asciiTheme="minorHAnsi" w:hAnsiTheme="minorHAnsi" w:cstheme="minorHAnsi"/>
                <w:sz w:val="20"/>
                <w:szCs w:val="20"/>
              </w:rPr>
            </w:pPr>
            <w:r w:rsidRPr="006C5DCD">
              <w:rPr>
                <w:rFonts w:asciiTheme="minorHAnsi" w:hAnsiTheme="minorHAnsi" w:cstheme="minorHAnsi"/>
                <w:sz w:val="20"/>
                <w:szCs w:val="20"/>
              </w:rPr>
              <w:t>GSM/CYC/ERYC</w:t>
            </w:r>
          </w:p>
        </w:tc>
        <w:tc>
          <w:tcPr>
            <w:tcW w:w="5811" w:type="dxa"/>
            <w:shd w:val="clear" w:color="auto" w:fill="auto"/>
          </w:tcPr>
          <w:p w:rsidR="00003089" w:rsidRPr="006C5DCD" w:rsidRDefault="00003089" w:rsidP="00593173">
            <w:pPr>
              <w:rPr>
                <w:rFonts w:asciiTheme="minorHAnsi" w:hAnsiTheme="minorHAnsi" w:cstheme="minorHAnsi"/>
                <w:sz w:val="20"/>
                <w:szCs w:val="20"/>
              </w:rPr>
            </w:pPr>
            <w:r w:rsidRPr="006C5DCD">
              <w:rPr>
                <w:rFonts w:asciiTheme="minorHAnsi" w:hAnsiTheme="minorHAnsi" w:cstheme="minorHAnsi"/>
                <w:sz w:val="20"/>
                <w:szCs w:val="20"/>
              </w:rPr>
              <w:t>Site managers to collect good practice examples from YNYER and other LAS and local practice and experience.</w:t>
            </w:r>
            <w:r>
              <w:rPr>
                <w:rFonts w:asciiTheme="minorHAnsi" w:hAnsiTheme="minorHAnsi" w:cstheme="minorHAnsi"/>
                <w:sz w:val="20"/>
                <w:szCs w:val="20"/>
              </w:rPr>
              <w:t xml:space="preserve"> SH</w:t>
            </w:r>
            <w:r w:rsidRPr="006C5DCD">
              <w:rPr>
                <w:rFonts w:asciiTheme="minorHAnsi" w:hAnsiTheme="minorHAnsi" w:cstheme="minorHAnsi"/>
                <w:sz w:val="20"/>
                <w:szCs w:val="20"/>
              </w:rPr>
              <w:t xml:space="preserve"> collate for publication on website. Research from York</w:t>
            </w:r>
            <w:r>
              <w:rPr>
                <w:rFonts w:asciiTheme="minorHAnsi" w:hAnsiTheme="minorHAnsi" w:cstheme="minorHAnsi"/>
                <w:sz w:val="20"/>
                <w:szCs w:val="20"/>
              </w:rPr>
              <w:t xml:space="preserve"> and DeMontfort Uni to be included</w:t>
            </w:r>
            <w:r w:rsidRPr="006C5DCD">
              <w:rPr>
                <w:rFonts w:asciiTheme="minorHAnsi" w:hAnsiTheme="minorHAnsi" w:cstheme="minorHAnsi"/>
                <w:sz w:val="20"/>
                <w:szCs w:val="20"/>
              </w:rPr>
              <w:t xml:space="preserve"> when published.</w:t>
            </w:r>
          </w:p>
        </w:tc>
      </w:tr>
      <w:tr w:rsidR="006C5DCD" w:rsidRPr="006C5DCD" w:rsidTr="00B81F85">
        <w:tc>
          <w:tcPr>
            <w:tcW w:w="2093" w:type="dxa"/>
            <w:vMerge/>
            <w:shd w:val="clear" w:color="auto" w:fill="auto"/>
            <w:vAlign w:val="center"/>
          </w:tcPr>
          <w:p w:rsidR="006C5DCD" w:rsidRPr="006C5DCD" w:rsidRDefault="006C5DCD" w:rsidP="00AE426E">
            <w:pPr>
              <w:rPr>
                <w:rFonts w:asciiTheme="minorHAnsi" w:hAnsiTheme="minorHAnsi" w:cstheme="minorHAnsi"/>
                <w:b/>
                <w:sz w:val="20"/>
                <w:szCs w:val="20"/>
              </w:rPr>
            </w:pPr>
          </w:p>
        </w:tc>
        <w:tc>
          <w:tcPr>
            <w:tcW w:w="5103" w:type="dxa"/>
            <w:shd w:val="clear" w:color="auto" w:fill="auto"/>
            <w:vAlign w:val="center"/>
          </w:tcPr>
          <w:p w:rsidR="006C5DCD" w:rsidRPr="006C5DCD" w:rsidRDefault="006C5DCD" w:rsidP="00AE426E">
            <w:pPr>
              <w:rPr>
                <w:rFonts w:asciiTheme="minorHAnsi" w:hAnsiTheme="minorHAnsi" w:cstheme="minorHAnsi"/>
                <w:sz w:val="20"/>
                <w:szCs w:val="20"/>
              </w:rPr>
            </w:pPr>
            <w:r w:rsidRPr="006C5DCD">
              <w:rPr>
                <w:rFonts w:asciiTheme="minorHAnsi" w:hAnsiTheme="minorHAnsi" w:cstheme="minorHAnsi"/>
                <w:sz w:val="20"/>
                <w:szCs w:val="20"/>
              </w:rPr>
              <w:t>Update GRTS needs assessments as appropriate</w:t>
            </w:r>
          </w:p>
        </w:tc>
        <w:tc>
          <w:tcPr>
            <w:tcW w:w="1134" w:type="dxa"/>
            <w:shd w:val="clear" w:color="auto" w:fill="auto"/>
            <w:vAlign w:val="center"/>
          </w:tcPr>
          <w:p w:rsidR="006C5DCD" w:rsidRPr="006C5DCD" w:rsidRDefault="006C5DCD" w:rsidP="00D75D1E">
            <w:pPr>
              <w:jc w:val="center"/>
              <w:rPr>
                <w:rFonts w:asciiTheme="minorHAnsi" w:hAnsiTheme="minorHAnsi" w:cstheme="minorHAnsi"/>
                <w:sz w:val="20"/>
                <w:szCs w:val="20"/>
              </w:rPr>
            </w:pPr>
            <w:r w:rsidRPr="006C5DCD">
              <w:rPr>
                <w:rFonts w:asciiTheme="minorHAnsi" w:hAnsiTheme="minorHAnsi" w:cstheme="minorHAnsi"/>
                <w:sz w:val="20"/>
                <w:szCs w:val="20"/>
              </w:rPr>
              <w:t>March 2017</w:t>
            </w:r>
          </w:p>
        </w:tc>
        <w:tc>
          <w:tcPr>
            <w:tcW w:w="1276" w:type="dxa"/>
            <w:shd w:val="clear" w:color="auto" w:fill="auto"/>
            <w:vAlign w:val="center"/>
          </w:tcPr>
          <w:p w:rsidR="006C5DCD" w:rsidRPr="006C5DCD" w:rsidRDefault="006C5DCD" w:rsidP="00D75D1E">
            <w:pPr>
              <w:jc w:val="center"/>
              <w:rPr>
                <w:rFonts w:asciiTheme="minorHAnsi" w:hAnsiTheme="minorHAnsi" w:cstheme="minorHAnsi"/>
                <w:sz w:val="20"/>
                <w:szCs w:val="20"/>
              </w:rPr>
            </w:pPr>
            <w:r w:rsidRPr="006C5DCD">
              <w:rPr>
                <w:rFonts w:asciiTheme="minorHAnsi" w:hAnsiTheme="minorHAnsi" w:cstheme="minorHAnsi"/>
                <w:sz w:val="20"/>
                <w:szCs w:val="20"/>
              </w:rPr>
              <w:t>All</w:t>
            </w:r>
          </w:p>
        </w:tc>
        <w:tc>
          <w:tcPr>
            <w:tcW w:w="5811" w:type="dxa"/>
            <w:shd w:val="clear" w:color="auto" w:fill="auto"/>
            <w:vAlign w:val="center"/>
          </w:tcPr>
          <w:p w:rsidR="006C5DCD" w:rsidRPr="006C5DCD" w:rsidRDefault="006C5DCD" w:rsidP="00AE426E">
            <w:pPr>
              <w:rPr>
                <w:rFonts w:asciiTheme="minorHAnsi" w:hAnsiTheme="minorHAnsi" w:cstheme="minorHAnsi"/>
                <w:sz w:val="20"/>
                <w:szCs w:val="20"/>
              </w:rPr>
            </w:pPr>
            <w:r w:rsidRPr="006C5DCD">
              <w:rPr>
                <w:rFonts w:asciiTheme="minorHAnsi" w:hAnsiTheme="minorHAnsi" w:cstheme="minorHAnsi"/>
                <w:sz w:val="20"/>
                <w:szCs w:val="20"/>
              </w:rPr>
              <w:t xml:space="preserve">GTAAs to be reviewed every 2 years. Updates to be given at Steering Group meetings. </w:t>
            </w:r>
          </w:p>
          <w:p w:rsidR="006C5DCD" w:rsidRPr="006C5DCD" w:rsidRDefault="006C5DCD" w:rsidP="00EC2B3D">
            <w:pPr>
              <w:rPr>
                <w:rFonts w:asciiTheme="minorHAnsi" w:hAnsiTheme="minorHAnsi" w:cstheme="minorHAnsi"/>
                <w:sz w:val="20"/>
                <w:szCs w:val="20"/>
              </w:rPr>
            </w:pPr>
          </w:p>
        </w:tc>
      </w:tr>
      <w:tr w:rsidR="00003089" w:rsidRPr="006C5DCD" w:rsidTr="00840577">
        <w:trPr>
          <w:trHeight w:val="1547"/>
        </w:trPr>
        <w:tc>
          <w:tcPr>
            <w:tcW w:w="2093" w:type="dxa"/>
            <w:vMerge/>
            <w:shd w:val="clear" w:color="auto" w:fill="auto"/>
            <w:vAlign w:val="center"/>
          </w:tcPr>
          <w:p w:rsidR="00003089" w:rsidRPr="006C5DCD" w:rsidRDefault="00003089" w:rsidP="00AE426E">
            <w:pPr>
              <w:rPr>
                <w:rFonts w:asciiTheme="minorHAnsi" w:hAnsiTheme="minorHAnsi" w:cstheme="minorHAnsi"/>
                <w:b/>
                <w:sz w:val="20"/>
                <w:szCs w:val="20"/>
              </w:rPr>
            </w:pPr>
          </w:p>
        </w:tc>
        <w:tc>
          <w:tcPr>
            <w:tcW w:w="5103" w:type="dxa"/>
            <w:shd w:val="clear" w:color="auto" w:fill="auto"/>
            <w:vAlign w:val="center"/>
          </w:tcPr>
          <w:p w:rsidR="00003089" w:rsidRPr="006C5DCD" w:rsidRDefault="00003089" w:rsidP="00FA6550">
            <w:pPr>
              <w:rPr>
                <w:rFonts w:asciiTheme="minorHAnsi" w:hAnsiTheme="minorHAnsi" w:cstheme="minorHAnsi"/>
                <w:sz w:val="20"/>
                <w:szCs w:val="20"/>
              </w:rPr>
            </w:pPr>
            <w:r w:rsidRPr="006C5DCD">
              <w:rPr>
                <w:rFonts w:asciiTheme="minorHAnsi" w:hAnsiTheme="minorHAnsi" w:cstheme="minorHAnsi"/>
                <w:sz w:val="20"/>
                <w:szCs w:val="20"/>
              </w:rPr>
              <w:t>Scope number of presentations by GRTS in each LA, identify problems/issues and implement recommendations for service improvement</w:t>
            </w:r>
          </w:p>
        </w:tc>
        <w:tc>
          <w:tcPr>
            <w:tcW w:w="1134" w:type="dxa"/>
            <w:shd w:val="clear" w:color="auto" w:fill="auto"/>
            <w:vAlign w:val="center"/>
          </w:tcPr>
          <w:p w:rsidR="00003089" w:rsidRPr="006C5DCD" w:rsidRDefault="00003089" w:rsidP="00D75D1E">
            <w:pPr>
              <w:jc w:val="center"/>
              <w:rPr>
                <w:rFonts w:asciiTheme="minorHAnsi" w:hAnsiTheme="minorHAnsi" w:cstheme="minorHAnsi"/>
                <w:sz w:val="20"/>
                <w:szCs w:val="20"/>
              </w:rPr>
            </w:pPr>
            <w:r w:rsidRPr="006C5DCD">
              <w:rPr>
                <w:rFonts w:asciiTheme="minorHAnsi" w:hAnsiTheme="minorHAnsi" w:cstheme="minorHAnsi"/>
                <w:sz w:val="20"/>
                <w:szCs w:val="20"/>
              </w:rPr>
              <w:t>April 2017</w:t>
            </w:r>
          </w:p>
        </w:tc>
        <w:tc>
          <w:tcPr>
            <w:tcW w:w="1276" w:type="dxa"/>
            <w:shd w:val="clear" w:color="auto" w:fill="auto"/>
            <w:vAlign w:val="center"/>
          </w:tcPr>
          <w:p w:rsidR="00003089" w:rsidRPr="006C5DCD" w:rsidRDefault="00003089" w:rsidP="00D75D1E">
            <w:pPr>
              <w:jc w:val="center"/>
              <w:rPr>
                <w:rFonts w:asciiTheme="minorHAnsi" w:hAnsiTheme="minorHAnsi" w:cstheme="minorHAnsi"/>
                <w:sz w:val="20"/>
                <w:szCs w:val="20"/>
              </w:rPr>
            </w:pPr>
            <w:r w:rsidRPr="006C5DCD">
              <w:rPr>
                <w:rFonts w:asciiTheme="minorHAnsi" w:hAnsiTheme="minorHAnsi" w:cstheme="minorHAnsi"/>
                <w:sz w:val="20"/>
                <w:szCs w:val="20"/>
              </w:rPr>
              <w:t>NP</w:t>
            </w:r>
          </w:p>
        </w:tc>
        <w:tc>
          <w:tcPr>
            <w:tcW w:w="5811" w:type="dxa"/>
            <w:shd w:val="clear" w:color="auto" w:fill="auto"/>
            <w:vAlign w:val="center"/>
          </w:tcPr>
          <w:p w:rsidR="00003089" w:rsidRPr="006C5DCD" w:rsidRDefault="00003089" w:rsidP="00AE426E">
            <w:pPr>
              <w:rPr>
                <w:rFonts w:asciiTheme="minorHAnsi" w:hAnsiTheme="minorHAnsi" w:cstheme="minorHAnsi"/>
                <w:sz w:val="20"/>
                <w:szCs w:val="20"/>
              </w:rPr>
            </w:pPr>
            <w:r w:rsidRPr="006C5DCD">
              <w:rPr>
                <w:rFonts w:asciiTheme="minorHAnsi" w:hAnsiTheme="minorHAnsi" w:cstheme="minorHAnsi"/>
                <w:sz w:val="20"/>
                <w:szCs w:val="20"/>
              </w:rPr>
              <w:t xml:space="preserve">NP in liaison with homelessness group to collate figures for 2013/14 and 2014/15.  To date GRTS are not presenting as homeless to housing options teams or are not identifying as GRTS if they do present. </w:t>
            </w:r>
          </w:p>
          <w:p w:rsidR="00003089" w:rsidRPr="006C5DCD" w:rsidRDefault="00003089" w:rsidP="000328E1">
            <w:pPr>
              <w:rPr>
                <w:rFonts w:asciiTheme="minorHAnsi" w:hAnsiTheme="minorHAnsi" w:cstheme="minorHAnsi"/>
                <w:sz w:val="20"/>
                <w:szCs w:val="20"/>
              </w:rPr>
            </w:pPr>
            <w:r w:rsidRPr="006C5DCD">
              <w:rPr>
                <w:rFonts w:asciiTheme="minorHAnsi" w:hAnsiTheme="minorHAnsi" w:cstheme="minorHAnsi"/>
                <w:sz w:val="20"/>
                <w:szCs w:val="20"/>
              </w:rPr>
              <w:t>Update 07/16: Included in Performance Monitoring annually</w:t>
            </w:r>
          </w:p>
        </w:tc>
      </w:tr>
      <w:tr w:rsidR="006C5DCD" w:rsidRPr="006C5DCD" w:rsidTr="00003089">
        <w:trPr>
          <w:trHeight w:val="1363"/>
        </w:trPr>
        <w:tc>
          <w:tcPr>
            <w:tcW w:w="2093" w:type="dxa"/>
            <w:shd w:val="clear" w:color="auto" w:fill="auto"/>
            <w:vAlign w:val="center"/>
          </w:tcPr>
          <w:p w:rsidR="006C5DCD" w:rsidRPr="006C5DCD" w:rsidRDefault="006C5DCD" w:rsidP="0004775B">
            <w:pPr>
              <w:numPr>
                <w:ilvl w:val="1"/>
                <w:numId w:val="5"/>
              </w:numPr>
              <w:rPr>
                <w:rFonts w:asciiTheme="minorHAnsi" w:hAnsiTheme="minorHAnsi" w:cstheme="minorHAnsi"/>
                <w:b/>
                <w:sz w:val="20"/>
                <w:szCs w:val="20"/>
              </w:rPr>
            </w:pPr>
            <w:r w:rsidRPr="006C5DCD">
              <w:rPr>
                <w:rFonts w:asciiTheme="minorHAnsi" w:hAnsiTheme="minorHAnsi" w:cstheme="minorHAnsi"/>
                <w:b/>
                <w:sz w:val="20"/>
                <w:szCs w:val="20"/>
              </w:rPr>
              <w:t>Support provision of pitches and sites to meet identified needs</w:t>
            </w:r>
          </w:p>
        </w:tc>
        <w:tc>
          <w:tcPr>
            <w:tcW w:w="5103" w:type="dxa"/>
            <w:shd w:val="clear" w:color="auto" w:fill="auto"/>
            <w:vAlign w:val="center"/>
          </w:tcPr>
          <w:p w:rsidR="006C5DCD" w:rsidRPr="006C5DCD" w:rsidRDefault="00003089" w:rsidP="00B4449D">
            <w:pPr>
              <w:rPr>
                <w:rFonts w:asciiTheme="minorHAnsi" w:hAnsiTheme="minorHAnsi" w:cstheme="minorHAnsi"/>
                <w:sz w:val="20"/>
                <w:szCs w:val="20"/>
              </w:rPr>
            </w:pPr>
            <w:r w:rsidRPr="006C5DCD">
              <w:rPr>
                <w:rFonts w:asciiTheme="minorHAnsi" w:hAnsiTheme="minorHAnsi" w:cstheme="minorHAnsi"/>
                <w:sz w:val="20"/>
                <w:szCs w:val="20"/>
              </w:rPr>
              <w:t>Consider and respond to funding opportunities as they arise</w:t>
            </w:r>
          </w:p>
        </w:tc>
        <w:tc>
          <w:tcPr>
            <w:tcW w:w="1134" w:type="dxa"/>
            <w:shd w:val="clear" w:color="auto" w:fill="auto"/>
            <w:vAlign w:val="center"/>
          </w:tcPr>
          <w:p w:rsidR="006C5DCD" w:rsidRPr="006C5DCD" w:rsidRDefault="00003089" w:rsidP="00D75D1E">
            <w:pPr>
              <w:jc w:val="center"/>
              <w:rPr>
                <w:rFonts w:asciiTheme="minorHAnsi" w:hAnsiTheme="minorHAnsi" w:cstheme="minorHAnsi"/>
                <w:sz w:val="20"/>
                <w:szCs w:val="20"/>
              </w:rPr>
            </w:pPr>
            <w:r w:rsidRPr="006C5DCD">
              <w:rPr>
                <w:rFonts w:asciiTheme="minorHAnsi" w:hAnsiTheme="minorHAnsi" w:cstheme="minorHAnsi"/>
                <w:sz w:val="20"/>
                <w:szCs w:val="20"/>
              </w:rPr>
              <w:t>On Going</w:t>
            </w:r>
          </w:p>
        </w:tc>
        <w:tc>
          <w:tcPr>
            <w:tcW w:w="1276" w:type="dxa"/>
            <w:shd w:val="clear" w:color="auto" w:fill="auto"/>
            <w:vAlign w:val="center"/>
          </w:tcPr>
          <w:p w:rsidR="006C5DCD" w:rsidRPr="006C5DCD" w:rsidRDefault="00003089" w:rsidP="00D75D1E">
            <w:pPr>
              <w:jc w:val="center"/>
              <w:rPr>
                <w:rFonts w:asciiTheme="minorHAnsi" w:hAnsiTheme="minorHAnsi" w:cstheme="minorHAnsi"/>
                <w:sz w:val="20"/>
                <w:szCs w:val="20"/>
              </w:rPr>
            </w:pPr>
            <w:r w:rsidRPr="006C5DCD">
              <w:rPr>
                <w:rFonts w:asciiTheme="minorHAnsi" w:hAnsiTheme="minorHAnsi" w:cstheme="minorHAnsi"/>
                <w:sz w:val="20"/>
                <w:szCs w:val="20"/>
              </w:rPr>
              <w:t>All</w:t>
            </w:r>
          </w:p>
        </w:tc>
        <w:tc>
          <w:tcPr>
            <w:tcW w:w="5811" w:type="dxa"/>
            <w:shd w:val="clear" w:color="auto" w:fill="auto"/>
            <w:vAlign w:val="center"/>
          </w:tcPr>
          <w:p w:rsidR="006C5DCD" w:rsidRPr="006C5DCD" w:rsidRDefault="00003089" w:rsidP="00AE426E">
            <w:pPr>
              <w:rPr>
                <w:rFonts w:asciiTheme="minorHAnsi" w:hAnsiTheme="minorHAnsi" w:cstheme="minorHAnsi"/>
                <w:sz w:val="20"/>
                <w:szCs w:val="20"/>
              </w:rPr>
            </w:pPr>
            <w:r w:rsidRPr="006C5DCD">
              <w:rPr>
                <w:rFonts w:asciiTheme="minorHAnsi" w:hAnsiTheme="minorHAnsi" w:cstheme="minorHAnsi"/>
                <w:sz w:val="20"/>
                <w:szCs w:val="20"/>
              </w:rPr>
              <w:t>Liaise with HCA as funding guidance announced for 2016+ capital programmes</w:t>
            </w:r>
          </w:p>
        </w:tc>
      </w:tr>
      <w:tr w:rsidR="00840577" w:rsidRPr="006C5DCD" w:rsidTr="009309B9">
        <w:trPr>
          <w:trHeight w:val="997"/>
        </w:trPr>
        <w:tc>
          <w:tcPr>
            <w:tcW w:w="2093" w:type="dxa"/>
            <w:vMerge w:val="restart"/>
            <w:shd w:val="clear" w:color="auto" w:fill="auto"/>
            <w:vAlign w:val="center"/>
          </w:tcPr>
          <w:p w:rsidR="00840577" w:rsidRPr="006C5DCD" w:rsidRDefault="00840577" w:rsidP="00917BBC">
            <w:pPr>
              <w:numPr>
                <w:ilvl w:val="1"/>
                <w:numId w:val="5"/>
              </w:numPr>
              <w:rPr>
                <w:rFonts w:asciiTheme="minorHAnsi" w:hAnsiTheme="minorHAnsi" w:cstheme="minorHAnsi"/>
                <w:b/>
                <w:sz w:val="20"/>
                <w:szCs w:val="20"/>
              </w:rPr>
            </w:pPr>
            <w:r w:rsidRPr="006C5DCD">
              <w:rPr>
                <w:rFonts w:asciiTheme="minorHAnsi" w:hAnsiTheme="minorHAnsi" w:cstheme="minorHAnsi"/>
                <w:b/>
                <w:sz w:val="20"/>
                <w:szCs w:val="20"/>
              </w:rPr>
              <w:t>Training and Awareness</w:t>
            </w:r>
          </w:p>
        </w:tc>
        <w:tc>
          <w:tcPr>
            <w:tcW w:w="5103" w:type="dxa"/>
            <w:shd w:val="clear" w:color="auto" w:fill="auto"/>
            <w:vAlign w:val="center"/>
          </w:tcPr>
          <w:p w:rsidR="00840577" w:rsidRPr="006C5DCD" w:rsidRDefault="00840577" w:rsidP="00003089">
            <w:pPr>
              <w:rPr>
                <w:rFonts w:asciiTheme="minorHAnsi" w:hAnsiTheme="minorHAnsi" w:cstheme="minorHAnsi"/>
                <w:sz w:val="20"/>
                <w:szCs w:val="20"/>
              </w:rPr>
            </w:pPr>
            <w:r w:rsidRPr="006C5DCD">
              <w:rPr>
                <w:rFonts w:asciiTheme="minorHAnsi" w:hAnsiTheme="minorHAnsi" w:cstheme="minorHAnsi"/>
                <w:sz w:val="20"/>
                <w:szCs w:val="20"/>
              </w:rPr>
              <w:t>Identify training needs of LA planning</w:t>
            </w:r>
            <w:r>
              <w:rPr>
                <w:rFonts w:asciiTheme="minorHAnsi" w:hAnsiTheme="minorHAnsi" w:cstheme="minorHAnsi"/>
                <w:sz w:val="20"/>
                <w:szCs w:val="20"/>
              </w:rPr>
              <w:t xml:space="preserve"> and housing</w:t>
            </w:r>
            <w:r w:rsidRPr="006C5DCD">
              <w:rPr>
                <w:rFonts w:asciiTheme="minorHAnsi" w:hAnsiTheme="minorHAnsi" w:cstheme="minorHAnsi"/>
                <w:sz w:val="20"/>
                <w:szCs w:val="20"/>
              </w:rPr>
              <w:t xml:space="preserve"> officers.</w:t>
            </w:r>
          </w:p>
          <w:p w:rsidR="00840577" w:rsidRPr="006C5DCD" w:rsidRDefault="00840577" w:rsidP="00003089">
            <w:pPr>
              <w:rPr>
                <w:rFonts w:asciiTheme="minorHAnsi" w:hAnsiTheme="minorHAnsi" w:cstheme="minorHAnsi"/>
                <w:sz w:val="20"/>
                <w:szCs w:val="20"/>
              </w:rPr>
            </w:pPr>
            <w:r w:rsidRPr="006C5DCD">
              <w:rPr>
                <w:rFonts w:asciiTheme="minorHAnsi" w:hAnsiTheme="minorHAnsi" w:cstheme="minorHAnsi"/>
                <w:sz w:val="20"/>
                <w:szCs w:val="20"/>
              </w:rPr>
              <w:t>Continue to provide awareness raising and light-touch training to staff and members to support improved delivery of services to GRTS</w:t>
            </w:r>
          </w:p>
        </w:tc>
        <w:tc>
          <w:tcPr>
            <w:tcW w:w="1134" w:type="dxa"/>
            <w:shd w:val="clear" w:color="auto" w:fill="auto"/>
            <w:vAlign w:val="center"/>
          </w:tcPr>
          <w:p w:rsidR="00840577" w:rsidRPr="006C5DCD" w:rsidRDefault="00840577" w:rsidP="00D75D1E">
            <w:pPr>
              <w:jc w:val="center"/>
              <w:rPr>
                <w:rFonts w:asciiTheme="minorHAnsi" w:hAnsiTheme="minorHAnsi" w:cstheme="minorHAnsi"/>
                <w:sz w:val="20"/>
                <w:szCs w:val="20"/>
              </w:rPr>
            </w:pPr>
            <w:r w:rsidRPr="006C5DCD">
              <w:rPr>
                <w:rFonts w:asciiTheme="minorHAnsi" w:hAnsiTheme="minorHAnsi" w:cstheme="minorHAnsi"/>
                <w:sz w:val="20"/>
                <w:szCs w:val="20"/>
              </w:rPr>
              <w:t>Ongoing</w:t>
            </w:r>
          </w:p>
        </w:tc>
        <w:tc>
          <w:tcPr>
            <w:tcW w:w="1276" w:type="dxa"/>
            <w:shd w:val="clear" w:color="auto" w:fill="auto"/>
            <w:vAlign w:val="center"/>
          </w:tcPr>
          <w:p w:rsidR="00840577" w:rsidRPr="006C5DCD" w:rsidRDefault="00840577" w:rsidP="00D75D1E">
            <w:pPr>
              <w:jc w:val="center"/>
              <w:rPr>
                <w:rFonts w:asciiTheme="minorHAnsi" w:hAnsiTheme="minorHAnsi" w:cstheme="minorHAnsi"/>
                <w:sz w:val="20"/>
                <w:szCs w:val="20"/>
              </w:rPr>
            </w:pPr>
            <w:r w:rsidRPr="006C5DCD">
              <w:rPr>
                <w:rFonts w:asciiTheme="minorHAnsi" w:hAnsiTheme="minorHAnsi" w:cstheme="minorHAnsi"/>
                <w:sz w:val="20"/>
                <w:szCs w:val="20"/>
              </w:rPr>
              <w:t>NP (NY Housing Training Group),</w:t>
            </w:r>
          </w:p>
        </w:tc>
        <w:tc>
          <w:tcPr>
            <w:tcW w:w="5811" w:type="dxa"/>
            <w:shd w:val="clear" w:color="auto" w:fill="auto"/>
            <w:vAlign w:val="center"/>
          </w:tcPr>
          <w:p w:rsidR="00840577" w:rsidRPr="006C5DCD" w:rsidRDefault="00840577" w:rsidP="00003089">
            <w:pPr>
              <w:rPr>
                <w:rFonts w:asciiTheme="minorHAnsi" w:hAnsiTheme="minorHAnsi" w:cstheme="minorHAnsi"/>
                <w:sz w:val="20"/>
                <w:szCs w:val="20"/>
              </w:rPr>
            </w:pPr>
            <w:r w:rsidRPr="006C5DCD">
              <w:rPr>
                <w:rFonts w:asciiTheme="minorHAnsi" w:hAnsiTheme="minorHAnsi" w:cstheme="minorHAnsi"/>
                <w:sz w:val="20"/>
                <w:szCs w:val="20"/>
              </w:rPr>
              <w:t>GaTEWAY to continue to offer &amp; provide attendance at Team Meetings etc to deliver ongoing awareness raising &amp; light-touch training.</w:t>
            </w:r>
          </w:p>
          <w:p w:rsidR="00840577" w:rsidRDefault="00840577" w:rsidP="00003089">
            <w:pPr>
              <w:rPr>
                <w:rFonts w:asciiTheme="minorHAnsi" w:hAnsiTheme="minorHAnsi" w:cstheme="minorHAnsi"/>
                <w:sz w:val="20"/>
                <w:szCs w:val="20"/>
              </w:rPr>
            </w:pPr>
            <w:r w:rsidRPr="006C5DCD">
              <w:rPr>
                <w:rFonts w:asciiTheme="minorHAnsi" w:hAnsiTheme="minorHAnsi" w:cstheme="minorHAnsi"/>
                <w:sz w:val="20"/>
                <w:szCs w:val="20"/>
              </w:rPr>
              <w:t>Review appeal decisions as they arise.</w:t>
            </w:r>
          </w:p>
          <w:p w:rsidR="00840577" w:rsidRPr="006C5DCD" w:rsidRDefault="00840577" w:rsidP="00003089">
            <w:pPr>
              <w:rPr>
                <w:rFonts w:asciiTheme="minorHAnsi" w:hAnsiTheme="minorHAnsi" w:cstheme="minorHAnsi"/>
                <w:sz w:val="20"/>
                <w:szCs w:val="20"/>
              </w:rPr>
            </w:pPr>
            <w:r>
              <w:rPr>
                <w:rFonts w:asciiTheme="minorHAnsi" w:hAnsiTheme="minorHAnsi" w:cstheme="minorHAnsi"/>
                <w:sz w:val="20"/>
                <w:szCs w:val="20"/>
              </w:rPr>
              <w:t>Discuss with Housing Training Group</w:t>
            </w:r>
          </w:p>
          <w:p w:rsidR="00840577" w:rsidRPr="006C5DCD" w:rsidRDefault="00840577" w:rsidP="006B6AEC">
            <w:pPr>
              <w:rPr>
                <w:rFonts w:asciiTheme="minorHAnsi" w:hAnsiTheme="minorHAnsi" w:cstheme="minorHAnsi"/>
                <w:sz w:val="20"/>
                <w:szCs w:val="20"/>
              </w:rPr>
            </w:pPr>
          </w:p>
        </w:tc>
      </w:tr>
      <w:tr w:rsidR="00840577" w:rsidRPr="006C5DCD" w:rsidTr="009309B9">
        <w:trPr>
          <w:trHeight w:val="997"/>
        </w:trPr>
        <w:tc>
          <w:tcPr>
            <w:tcW w:w="2093" w:type="dxa"/>
            <w:vMerge/>
            <w:shd w:val="clear" w:color="auto" w:fill="auto"/>
            <w:vAlign w:val="center"/>
          </w:tcPr>
          <w:p w:rsidR="00840577" w:rsidRPr="006C5DCD" w:rsidRDefault="00840577" w:rsidP="00917BBC">
            <w:pPr>
              <w:numPr>
                <w:ilvl w:val="1"/>
                <w:numId w:val="5"/>
              </w:numPr>
              <w:rPr>
                <w:rFonts w:asciiTheme="minorHAnsi" w:hAnsiTheme="minorHAnsi" w:cstheme="minorHAnsi"/>
                <w:b/>
                <w:sz w:val="20"/>
                <w:szCs w:val="20"/>
              </w:rPr>
            </w:pPr>
          </w:p>
        </w:tc>
        <w:tc>
          <w:tcPr>
            <w:tcW w:w="5103" w:type="dxa"/>
            <w:shd w:val="clear" w:color="auto" w:fill="auto"/>
            <w:vAlign w:val="center"/>
          </w:tcPr>
          <w:p w:rsidR="00840577" w:rsidRPr="006C5DCD" w:rsidRDefault="00840577" w:rsidP="00C70434">
            <w:pPr>
              <w:rPr>
                <w:rFonts w:asciiTheme="minorHAnsi" w:hAnsiTheme="minorHAnsi" w:cstheme="minorHAnsi"/>
                <w:sz w:val="20"/>
                <w:szCs w:val="20"/>
              </w:rPr>
            </w:pPr>
            <w:r w:rsidRPr="006C5DCD">
              <w:rPr>
                <w:rFonts w:asciiTheme="minorHAnsi" w:hAnsiTheme="minorHAnsi" w:cstheme="minorHAnsi"/>
                <w:sz w:val="20"/>
                <w:szCs w:val="20"/>
              </w:rPr>
              <w:t>Review Steering Group Membership and attendance – consider invitations to Development Management Officers, Home Improvement Agencies, Health &amp; Well Being/Public Health, York Travellers Trust etc.</w:t>
            </w:r>
          </w:p>
        </w:tc>
        <w:tc>
          <w:tcPr>
            <w:tcW w:w="1134" w:type="dxa"/>
            <w:shd w:val="clear" w:color="auto" w:fill="auto"/>
            <w:vAlign w:val="center"/>
          </w:tcPr>
          <w:p w:rsidR="00840577" w:rsidRPr="006C5DCD" w:rsidRDefault="00840577" w:rsidP="00D75D1E">
            <w:pPr>
              <w:jc w:val="center"/>
              <w:rPr>
                <w:rFonts w:asciiTheme="minorHAnsi" w:hAnsiTheme="minorHAnsi" w:cstheme="minorHAnsi"/>
                <w:sz w:val="20"/>
                <w:szCs w:val="20"/>
              </w:rPr>
            </w:pPr>
            <w:r w:rsidRPr="006C5DCD">
              <w:rPr>
                <w:rFonts w:asciiTheme="minorHAnsi" w:hAnsiTheme="minorHAnsi" w:cstheme="minorHAnsi"/>
                <w:sz w:val="20"/>
                <w:szCs w:val="20"/>
              </w:rPr>
              <w:t>March 2017</w:t>
            </w:r>
          </w:p>
        </w:tc>
        <w:tc>
          <w:tcPr>
            <w:tcW w:w="1276" w:type="dxa"/>
            <w:shd w:val="clear" w:color="auto" w:fill="auto"/>
            <w:vAlign w:val="center"/>
          </w:tcPr>
          <w:p w:rsidR="00840577" w:rsidRPr="006C5DCD" w:rsidRDefault="00840577" w:rsidP="00D75D1E">
            <w:pPr>
              <w:jc w:val="center"/>
              <w:rPr>
                <w:rFonts w:asciiTheme="minorHAnsi" w:hAnsiTheme="minorHAnsi" w:cstheme="minorHAnsi"/>
                <w:sz w:val="20"/>
                <w:szCs w:val="20"/>
              </w:rPr>
            </w:pPr>
            <w:r w:rsidRPr="006C5DCD">
              <w:rPr>
                <w:rFonts w:asciiTheme="minorHAnsi" w:hAnsiTheme="minorHAnsi" w:cstheme="minorHAnsi"/>
                <w:sz w:val="20"/>
                <w:szCs w:val="20"/>
              </w:rPr>
              <w:t>All/Chair</w:t>
            </w:r>
          </w:p>
        </w:tc>
        <w:tc>
          <w:tcPr>
            <w:tcW w:w="5811" w:type="dxa"/>
            <w:shd w:val="clear" w:color="auto" w:fill="auto"/>
            <w:vAlign w:val="center"/>
          </w:tcPr>
          <w:p w:rsidR="00840577" w:rsidRPr="006C5DCD" w:rsidRDefault="00840577" w:rsidP="006B6AEC">
            <w:pPr>
              <w:rPr>
                <w:rFonts w:asciiTheme="minorHAnsi" w:hAnsiTheme="minorHAnsi" w:cstheme="minorHAnsi"/>
                <w:sz w:val="20"/>
                <w:szCs w:val="20"/>
              </w:rPr>
            </w:pPr>
            <w:r w:rsidRPr="006C5DCD">
              <w:rPr>
                <w:rFonts w:asciiTheme="minorHAnsi" w:hAnsiTheme="minorHAnsi" w:cstheme="minorHAnsi"/>
                <w:sz w:val="20"/>
                <w:szCs w:val="20"/>
              </w:rPr>
              <w:t>Review agendas and invite wider attendees accordingly.</w:t>
            </w:r>
          </w:p>
          <w:p w:rsidR="00840577" w:rsidRPr="006C5DCD" w:rsidRDefault="00840577" w:rsidP="00003089">
            <w:pPr>
              <w:rPr>
                <w:rFonts w:asciiTheme="minorHAnsi" w:hAnsiTheme="minorHAnsi" w:cstheme="minorHAnsi"/>
                <w:sz w:val="20"/>
                <w:szCs w:val="20"/>
              </w:rPr>
            </w:pPr>
            <w:r>
              <w:rPr>
                <w:rFonts w:asciiTheme="minorHAnsi" w:hAnsiTheme="minorHAnsi" w:cstheme="minorHAnsi"/>
                <w:sz w:val="20"/>
                <w:szCs w:val="20"/>
              </w:rPr>
              <w:t>Update:</w:t>
            </w:r>
            <w:r w:rsidRPr="006C5DCD">
              <w:rPr>
                <w:rFonts w:asciiTheme="minorHAnsi" w:hAnsiTheme="minorHAnsi" w:cstheme="minorHAnsi"/>
                <w:sz w:val="20"/>
                <w:szCs w:val="20"/>
              </w:rPr>
              <w:t xml:space="preserve"> </w:t>
            </w:r>
            <w:r>
              <w:rPr>
                <w:rFonts w:asciiTheme="minorHAnsi" w:hAnsiTheme="minorHAnsi" w:cstheme="minorHAnsi"/>
                <w:sz w:val="20"/>
                <w:szCs w:val="20"/>
              </w:rPr>
              <w:t>P</w:t>
            </w:r>
            <w:r w:rsidRPr="006C5DCD">
              <w:rPr>
                <w:rFonts w:asciiTheme="minorHAnsi" w:hAnsiTheme="minorHAnsi" w:cstheme="minorHAnsi"/>
                <w:sz w:val="20"/>
                <w:szCs w:val="20"/>
              </w:rPr>
              <w:t>romote</w:t>
            </w:r>
            <w:r>
              <w:rPr>
                <w:rFonts w:asciiTheme="minorHAnsi" w:hAnsiTheme="minorHAnsi" w:cstheme="minorHAnsi"/>
                <w:sz w:val="20"/>
                <w:szCs w:val="20"/>
              </w:rPr>
              <w:t>d</w:t>
            </w:r>
            <w:r w:rsidRPr="006C5DCD">
              <w:rPr>
                <w:rFonts w:asciiTheme="minorHAnsi" w:hAnsiTheme="minorHAnsi" w:cstheme="minorHAnsi"/>
                <w:sz w:val="20"/>
                <w:szCs w:val="20"/>
              </w:rPr>
              <w:t xml:space="preserve"> wider attendance through the training event</w:t>
            </w:r>
          </w:p>
          <w:p w:rsidR="00840577" w:rsidRPr="006C5DCD" w:rsidRDefault="00840577" w:rsidP="00295F39">
            <w:pPr>
              <w:rPr>
                <w:rFonts w:asciiTheme="minorHAnsi" w:hAnsiTheme="minorHAnsi" w:cstheme="minorHAnsi"/>
                <w:sz w:val="20"/>
                <w:szCs w:val="20"/>
              </w:rPr>
            </w:pPr>
            <w:r w:rsidRPr="006C5DCD">
              <w:rPr>
                <w:rFonts w:asciiTheme="minorHAnsi" w:hAnsiTheme="minorHAnsi" w:cstheme="minorHAnsi"/>
                <w:sz w:val="20"/>
                <w:szCs w:val="20"/>
              </w:rPr>
              <w:t xml:space="preserve"> </w:t>
            </w:r>
          </w:p>
        </w:tc>
      </w:tr>
      <w:tr w:rsidR="00840577" w:rsidRPr="006C5DCD" w:rsidTr="00840577">
        <w:trPr>
          <w:trHeight w:val="957"/>
        </w:trPr>
        <w:tc>
          <w:tcPr>
            <w:tcW w:w="2093" w:type="dxa"/>
            <w:vMerge/>
            <w:shd w:val="clear" w:color="auto" w:fill="auto"/>
            <w:vAlign w:val="center"/>
          </w:tcPr>
          <w:p w:rsidR="00840577" w:rsidRPr="006C5DCD" w:rsidRDefault="00840577" w:rsidP="00003089">
            <w:pPr>
              <w:rPr>
                <w:rFonts w:asciiTheme="minorHAnsi" w:hAnsiTheme="minorHAnsi" w:cstheme="minorHAnsi"/>
                <w:b/>
                <w:sz w:val="20"/>
                <w:szCs w:val="20"/>
              </w:rPr>
            </w:pPr>
          </w:p>
        </w:tc>
        <w:tc>
          <w:tcPr>
            <w:tcW w:w="5103" w:type="dxa"/>
            <w:shd w:val="clear" w:color="auto" w:fill="auto"/>
            <w:vAlign w:val="center"/>
          </w:tcPr>
          <w:p w:rsidR="00840577" w:rsidRPr="006C5DCD" w:rsidRDefault="00840577" w:rsidP="00C70434">
            <w:pPr>
              <w:rPr>
                <w:rFonts w:asciiTheme="minorHAnsi" w:hAnsiTheme="minorHAnsi" w:cstheme="minorHAnsi"/>
                <w:sz w:val="20"/>
                <w:szCs w:val="20"/>
              </w:rPr>
            </w:pPr>
            <w:r w:rsidRPr="006C5DCD">
              <w:rPr>
                <w:rFonts w:asciiTheme="minorHAnsi" w:hAnsiTheme="minorHAnsi" w:cstheme="minorHAnsi"/>
                <w:sz w:val="20"/>
                <w:szCs w:val="20"/>
              </w:rPr>
              <w:t>Continue to review and update GRTS section of YNYER website and test with LLGs</w:t>
            </w:r>
          </w:p>
        </w:tc>
        <w:tc>
          <w:tcPr>
            <w:tcW w:w="1134" w:type="dxa"/>
            <w:shd w:val="clear" w:color="auto" w:fill="auto"/>
            <w:vAlign w:val="center"/>
          </w:tcPr>
          <w:p w:rsidR="00840577" w:rsidRPr="006C5DCD" w:rsidRDefault="00840577" w:rsidP="00D75D1E">
            <w:pPr>
              <w:jc w:val="center"/>
              <w:rPr>
                <w:rFonts w:asciiTheme="minorHAnsi" w:hAnsiTheme="minorHAnsi" w:cstheme="minorHAnsi"/>
                <w:sz w:val="20"/>
                <w:szCs w:val="20"/>
              </w:rPr>
            </w:pPr>
            <w:r>
              <w:rPr>
                <w:rFonts w:asciiTheme="minorHAnsi" w:hAnsiTheme="minorHAnsi" w:cstheme="minorHAnsi"/>
                <w:sz w:val="20"/>
                <w:szCs w:val="20"/>
              </w:rPr>
              <w:t>Ongoing</w:t>
            </w:r>
          </w:p>
        </w:tc>
        <w:tc>
          <w:tcPr>
            <w:tcW w:w="1276" w:type="dxa"/>
            <w:shd w:val="clear" w:color="auto" w:fill="auto"/>
            <w:vAlign w:val="center"/>
          </w:tcPr>
          <w:p w:rsidR="00840577" w:rsidRPr="006C5DCD" w:rsidRDefault="00840577" w:rsidP="00D75D1E">
            <w:pPr>
              <w:jc w:val="center"/>
              <w:rPr>
                <w:rFonts w:asciiTheme="minorHAnsi" w:hAnsiTheme="minorHAnsi" w:cstheme="minorHAnsi"/>
                <w:sz w:val="20"/>
                <w:szCs w:val="20"/>
              </w:rPr>
            </w:pPr>
            <w:r w:rsidRPr="006C5DCD">
              <w:rPr>
                <w:rFonts w:asciiTheme="minorHAnsi" w:hAnsiTheme="minorHAnsi" w:cstheme="minorHAnsi"/>
                <w:sz w:val="20"/>
                <w:szCs w:val="20"/>
              </w:rPr>
              <w:t>SH</w:t>
            </w:r>
          </w:p>
        </w:tc>
        <w:tc>
          <w:tcPr>
            <w:tcW w:w="5811" w:type="dxa"/>
            <w:shd w:val="clear" w:color="auto" w:fill="auto"/>
            <w:vAlign w:val="center"/>
          </w:tcPr>
          <w:p w:rsidR="00840577" w:rsidRPr="006C5DCD" w:rsidRDefault="00840577" w:rsidP="006B6AEC">
            <w:pPr>
              <w:rPr>
                <w:rFonts w:asciiTheme="minorHAnsi" w:hAnsiTheme="minorHAnsi" w:cstheme="minorHAnsi"/>
                <w:sz w:val="20"/>
                <w:szCs w:val="20"/>
              </w:rPr>
            </w:pPr>
            <w:r w:rsidRPr="006C5DCD">
              <w:rPr>
                <w:rFonts w:asciiTheme="minorHAnsi" w:hAnsiTheme="minorHAnsi" w:cstheme="minorHAnsi"/>
                <w:sz w:val="20"/>
                <w:szCs w:val="20"/>
              </w:rPr>
              <w:t>SH updated and will review as necessary.  GaTEWAY to test with LLGs and service users to check fit for purpose</w:t>
            </w:r>
          </w:p>
        </w:tc>
      </w:tr>
      <w:tr w:rsidR="00003089" w:rsidRPr="006C5DCD" w:rsidTr="00840577">
        <w:trPr>
          <w:trHeight w:val="2256"/>
        </w:trPr>
        <w:tc>
          <w:tcPr>
            <w:tcW w:w="2093" w:type="dxa"/>
            <w:shd w:val="clear" w:color="auto" w:fill="auto"/>
            <w:vAlign w:val="center"/>
          </w:tcPr>
          <w:p w:rsidR="00003089" w:rsidRPr="006C5DCD" w:rsidRDefault="00003089" w:rsidP="007E11C6">
            <w:pPr>
              <w:numPr>
                <w:ilvl w:val="1"/>
                <w:numId w:val="6"/>
              </w:numPr>
              <w:ind w:left="142" w:firstLine="0"/>
              <w:rPr>
                <w:rFonts w:asciiTheme="minorHAnsi" w:hAnsiTheme="minorHAnsi" w:cstheme="minorHAnsi"/>
                <w:b/>
                <w:sz w:val="20"/>
                <w:szCs w:val="20"/>
              </w:rPr>
            </w:pPr>
            <w:r w:rsidRPr="006C5DCD">
              <w:rPr>
                <w:rFonts w:asciiTheme="minorHAnsi" w:hAnsiTheme="minorHAnsi" w:cstheme="minorHAnsi"/>
                <w:b/>
                <w:sz w:val="20"/>
                <w:szCs w:val="20"/>
              </w:rPr>
              <w:t xml:space="preserve">Services – Heath and Education </w:t>
            </w:r>
          </w:p>
          <w:p w:rsidR="00003089" w:rsidRPr="006C5DCD" w:rsidRDefault="00003089" w:rsidP="00917BBC">
            <w:pPr>
              <w:ind w:left="142"/>
              <w:rPr>
                <w:rFonts w:asciiTheme="minorHAnsi" w:hAnsiTheme="minorHAnsi" w:cstheme="minorHAnsi"/>
                <w:b/>
                <w:sz w:val="20"/>
                <w:szCs w:val="20"/>
              </w:rPr>
            </w:pPr>
          </w:p>
          <w:p w:rsidR="00003089" w:rsidRPr="006C5DCD" w:rsidRDefault="00003089" w:rsidP="00917BBC">
            <w:pPr>
              <w:ind w:left="142"/>
              <w:rPr>
                <w:rFonts w:asciiTheme="minorHAnsi" w:hAnsiTheme="minorHAnsi" w:cstheme="minorHAnsi"/>
                <w:b/>
                <w:sz w:val="20"/>
                <w:szCs w:val="20"/>
              </w:rPr>
            </w:pPr>
            <w:r w:rsidRPr="006C5DCD">
              <w:rPr>
                <w:rFonts w:asciiTheme="minorHAnsi" w:hAnsiTheme="minorHAnsi" w:cstheme="minorHAnsi"/>
                <w:b/>
                <w:sz w:val="20"/>
                <w:szCs w:val="20"/>
              </w:rPr>
              <w:t>Offer improved housing services, advice and assistance for GRTS.</w:t>
            </w:r>
          </w:p>
        </w:tc>
        <w:tc>
          <w:tcPr>
            <w:tcW w:w="5103" w:type="dxa"/>
            <w:shd w:val="clear" w:color="auto" w:fill="auto"/>
            <w:vAlign w:val="center"/>
          </w:tcPr>
          <w:p w:rsidR="00003089" w:rsidRPr="006C5DCD" w:rsidRDefault="00003089" w:rsidP="00C70434">
            <w:pPr>
              <w:rPr>
                <w:rFonts w:asciiTheme="minorHAnsi" w:hAnsiTheme="minorHAnsi" w:cstheme="minorHAnsi"/>
                <w:b/>
                <w:sz w:val="20"/>
                <w:szCs w:val="20"/>
              </w:rPr>
            </w:pPr>
            <w:r w:rsidRPr="006C5DCD">
              <w:rPr>
                <w:rFonts w:asciiTheme="minorHAnsi" w:hAnsiTheme="minorHAnsi" w:cstheme="minorHAnsi"/>
                <w:sz w:val="20"/>
                <w:szCs w:val="20"/>
              </w:rPr>
              <w:t>Improve links with public health, minority ethnic achievement hubs in schools and other agencies to raise awareness of needs of GRTS and provide opportunities for services to inform GRTS of services available.</w:t>
            </w:r>
          </w:p>
        </w:tc>
        <w:tc>
          <w:tcPr>
            <w:tcW w:w="1134" w:type="dxa"/>
            <w:shd w:val="clear" w:color="auto" w:fill="auto"/>
            <w:vAlign w:val="center"/>
          </w:tcPr>
          <w:p w:rsidR="00003089" w:rsidRPr="006C5DCD" w:rsidRDefault="00003089" w:rsidP="00D75D1E">
            <w:pPr>
              <w:jc w:val="center"/>
              <w:rPr>
                <w:rFonts w:asciiTheme="minorHAnsi" w:hAnsiTheme="minorHAnsi" w:cstheme="minorHAnsi"/>
                <w:sz w:val="20"/>
                <w:szCs w:val="20"/>
              </w:rPr>
            </w:pPr>
            <w:r>
              <w:rPr>
                <w:rFonts w:asciiTheme="minorHAnsi" w:hAnsiTheme="minorHAnsi" w:cstheme="minorHAnsi"/>
                <w:sz w:val="20"/>
                <w:szCs w:val="20"/>
              </w:rPr>
              <w:t>Ongoing</w:t>
            </w:r>
          </w:p>
        </w:tc>
        <w:tc>
          <w:tcPr>
            <w:tcW w:w="1276" w:type="dxa"/>
            <w:shd w:val="clear" w:color="auto" w:fill="auto"/>
            <w:vAlign w:val="center"/>
          </w:tcPr>
          <w:p w:rsidR="00003089" w:rsidRPr="006C5DCD" w:rsidRDefault="00003089" w:rsidP="00D75D1E">
            <w:pPr>
              <w:jc w:val="center"/>
              <w:rPr>
                <w:rFonts w:asciiTheme="minorHAnsi" w:hAnsiTheme="minorHAnsi" w:cstheme="minorHAnsi"/>
                <w:sz w:val="20"/>
                <w:szCs w:val="20"/>
              </w:rPr>
            </w:pPr>
            <w:r w:rsidRPr="006C5DCD">
              <w:rPr>
                <w:rFonts w:asciiTheme="minorHAnsi" w:hAnsiTheme="minorHAnsi" w:cstheme="minorHAnsi"/>
                <w:sz w:val="20"/>
                <w:szCs w:val="20"/>
              </w:rPr>
              <w:t>GaTEWAY</w:t>
            </w:r>
          </w:p>
        </w:tc>
        <w:tc>
          <w:tcPr>
            <w:tcW w:w="5811" w:type="dxa"/>
            <w:shd w:val="clear" w:color="auto" w:fill="auto"/>
            <w:vAlign w:val="center"/>
          </w:tcPr>
          <w:p w:rsidR="00003089" w:rsidRDefault="00003089" w:rsidP="00003089">
            <w:pPr>
              <w:rPr>
                <w:rFonts w:asciiTheme="minorHAnsi" w:hAnsiTheme="minorHAnsi" w:cstheme="minorHAnsi"/>
                <w:sz w:val="20"/>
                <w:szCs w:val="20"/>
              </w:rPr>
            </w:pPr>
            <w:r w:rsidRPr="006C5DCD">
              <w:rPr>
                <w:rFonts w:asciiTheme="minorHAnsi" w:hAnsiTheme="minorHAnsi" w:cstheme="minorHAnsi"/>
                <w:sz w:val="20"/>
                <w:szCs w:val="20"/>
              </w:rPr>
              <w:t>GaTEWAY liaising with other agencies to encourage attendance at drop ins, site events etc. to meet and engage with communities.  Collecting information on attendance at site meetings, off-site drop-ins by other agencies.  Link made with Airedale, Wharfedale &amp; Craven CCG.  CA to check link with education. Links made by Hambleton. York good relations with Education and Ryedale has been in touch with NYCC.</w:t>
            </w:r>
          </w:p>
          <w:p w:rsidR="00003089" w:rsidRPr="006C5DCD" w:rsidRDefault="00003089" w:rsidP="00003089">
            <w:pPr>
              <w:rPr>
                <w:rFonts w:asciiTheme="minorHAnsi" w:hAnsiTheme="minorHAnsi" w:cstheme="minorHAnsi"/>
                <w:sz w:val="20"/>
                <w:szCs w:val="20"/>
              </w:rPr>
            </w:pPr>
            <w:r>
              <w:rPr>
                <w:rFonts w:asciiTheme="minorHAnsi" w:hAnsiTheme="minorHAnsi" w:cstheme="minorHAnsi"/>
                <w:sz w:val="20"/>
                <w:szCs w:val="20"/>
              </w:rPr>
              <w:t>Invite NY public health to sub group meeting</w:t>
            </w:r>
          </w:p>
        </w:tc>
      </w:tr>
      <w:tr w:rsidR="00003089" w:rsidRPr="006C5DCD" w:rsidTr="00595357">
        <w:trPr>
          <w:trHeight w:val="916"/>
        </w:trPr>
        <w:tc>
          <w:tcPr>
            <w:tcW w:w="2093" w:type="dxa"/>
            <w:vMerge w:val="restart"/>
            <w:shd w:val="clear" w:color="auto" w:fill="auto"/>
            <w:vAlign w:val="center"/>
          </w:tcPr>
          <w:p w:rsidR="00003089" w:rsidRPr="006C5DCD" w:rsidRDefault="00003089" w:rsidP="00015EFF">
            <w:pPr>
              <w:pStyle w:val="ListParagraph"/>
              <w:numPr>
                <w:ilvl w:val="1"/>
                <w:numId w:val="9"/>
              </w:numPr>
              <w:ind w:left="360"/>
              <w:rPr>
                <w:rFonts w:asciiTheme="minorHAnsi" w:hAnsiTheme="minorHAnsi" w:cstheme="minorHAnsi"/>
                <w:b/>
                <w:sz w:val="20"/>
                <w:szCs w:val="20"/>
              </w:rPr>
            </w:pPr>
            <w:r w:rsidRPr="006C5DCD">
              <w:rPr>
                <w:rFonts w:asciiTheme="minorHAnsi" w:hAnsiTheme="minorHAnsi" w:cstheme="minorHAnsi"/>
                <w:b/>
                <w:sz w:val="20"/>
                <w:szCs w:val="20"/>
              </w:rPr>
              <w:t>Monitoring and Reporting</w:t>
            </w:r>
          </w:p>
        </w:tc>
        <w:tc>
          <w:tcPr>
            <w:tcW w:w="5103" w:type="dxa"/>
            <w:shd w:val="clear" w:color="auto" w:fill="auto"/>
            <w:vAlign w:val="center"/>
          </w:tcPr>
          <w:p w:rsidR="00003089" w:rsidRPr="006C5DCD" w:rsidRDefault="00003089" w:rsidP="00CF2BEF">
            <w:pPr>
              <w:rPr>
                <w:rFonts w:asciiTheme="minorHAnsi" w:hAnsiTheme="minorHAnsi" w:cstheme="minorHAnsi"/>
                <w:sz w:val="20"/>
                <w:szCs w:val="20"/>
              </w:rPr>
            </w:pPr>
            <w:r w:rsidRPr="006C5DCD">
              <w:rPr>
                <w:rFonts w:asciiTheme="minorHAnsi" w:hAnsiTheme="minorHAnsi" w:cstheme="minorHAnsi"/>
                <w:sz w:val="20"/>
                <w:szCs w:val="20"/>
              </w:rPr>
              <w:t>Engage in provision of sub regional monitoring for YNYER Housing Board in relation to planning applications and completions for GRTS pitches</w:t>
            </w:r>
          </w:p>
        </w:tc>
        <w:tc>
          <w:tcPr>
            <w:tcW w:w="1134" w:type="dxa"/>
            <w:shd w:val="clear" w:color="auto" w:fill="auto"/>
            <w:vAlign w:val="center"/>
          </w:tcPr>
          <w:p w:rsidR="00003089" w:rsidRPr="006C5DCD" w:rsidRDefault="00003089" w:rsidP="00D75D1E">
            <w:pPr>
              <w:jc w:val="center"/>
              <w:rPr>
                <w:rFonts w:asciiTheme="minorHAnsi" w:hAnsiTheme="minorHAnsi" w:cstheme="minorHAnsi"/>
                <w:sz w:val="20"/>
                <w:szCs w:val="20"/>
              </w:rPr>
            </w:pPr>
            <w:r w:rsidRPr="006C5DCD">
              <w:rPr>
                <w:rFonts w:asciiTheme="minorHAnsi" w:hAnsiTheme="minorHAnsi" w:cstheme="minorHAnsi"/>
                <w:sz w:val="20"/>
                <w:szCs w:val="20"/>
              </w:rPr>
              <w:t>Bi-annually</w:t>
            </w:r>
          </w:p>
        </w:tc>
        <w:tc>
          <w:tcPr>
            <w:tcW w:w="1276" w:type="dxa"/>
            <w:shd w:val="clear" w:color="auto" w:fill="auto"/>
            <w:vAlign w:val="center"/>
          </w:tcPr>
          <w:p w:rsidR="00003089" w:rsidRPr="006C5DCD" w:rsidRDefault="00003089" w:rsidP="00D75D1E">
            <w:pPr>
              <w:jc w:val="center"/>
              <w:rPr>
                <w:rFonts w:asciiTheme="minorHAnsi" w:hAnsiTheme="minorHAnsi" w:cstheme="minorHAnsi"/>
                <w:sz w:val="20"/>
                <w:szCs w:val="20"/>
              </w:rPr>
            </w:pPr>
            <w:r w:rsidRPr="006C5DCD">
              <w:rPr>
                <w:rFonts w:asciiTheme="minorHAnsi" w:hAnsiTheme="minorHAnsi" w:cstheme="minorHAnsi"/>
                <w:sz w:val="20"/>
                <w:szCs w:val="20"/>
              </w:rPr>
              <w:t>All via local reporting/SH</w:t>
            </w:r>
          </w:p>
        </w:tc>
        <w:tc>
          <w:tcPr>
            <w:tcW w:w="5811" w:type="dxa"/>
            <w:shd w:val="clear" w:color="auto" w:fill="auto"/>
            <w:vAlign w:val="center"/>
          </w:tcPr>
          <w:p w:rsidR="00003089" w:rsidRPr="006C5DCD" w:rsidRDefault="00003089" w:rsidP="00A72381">
            <w:pPr>
              <w:rPr>
                <w:rFonts w:asciiTheme="minorHAnsi" w:hAnsiTheme="minorHAnsi" w:cstheme="minorHAnsi"/>
                <w:sz w:val="20"/>
                <w:szCs w:val="20"/>
              </w:rPr>
            </w:pPr>
            <w:r>
              <w:rPr>
                <w:rFonts w:asciiTheme="minorHAnsi" w:hAnsiTheme="minorHAnsi" w:cstheme="minorHAnsi"/>
                <w:sz w:val="20"/>
                <w:szCs w:val="20"/>
              </w:rPr>
              <w:t xml:space="preserve">Include assessment of need by # of pitches. </w:t>
            </w:r>
            <w:r w:rsidRPr="006C5DCD">
              <w:rPr>
                <w:rFonts w:asciiTheme="minorHAnsi" w:hAnsiTheme="minorHAnsi" w:cstheme="minorHAnsi"/>
                <w:sz w:val="20"/>
                <w:szCs w:val="20"/>
              </w:rPr>
              <w:t>Agree report and update CHOG/Board. First report due May 2016To include York’s experience of dealing with Floods for next report</w:t>
            </w:r>
          </w:p>
        </w:tc>
      </w:tr>
      <w:tr w:rsidR="00840577" w:rsidRPr="006C5DCD" w:rsidTr="00840577">
        <w:trPr>
          <w:trHeight w:val="1195"/>
        </w:trPr>
        <w:tc>
          <w:tcPr>
            <w:tcW w:w="2093" w:type="dxa"/>
            <w:vMerge/>
            <w:shd w:val="clear" w:color="auto" w:fill="auto"/>
            <w:vAlign w:val="center"/>
          </w:tcPr>
          <w:p w:rsidR="00840577" w:rsidRPr="006C5DCD" w:rsidRDefault="00840577" w:rsidP="00015EFF">
            <w:pPr>
              <w:rPr>
                <w:rFonts w:asciiTheme="minorHAnsi" w:hAnsiTheme="minorHAnsi" w:cstheme="minorHAnsi"/>
                <w:b/>
                <w:sz w:val="20"/>
                <w:szCs w:val="20"/>
              </w:rPr>
            </w:pPr>
          </w:p>
        </w:tc>
        <w:tc>
          <w:tcPr>
            <w:tcW w:w="5103" w:type="dxa"/>
            <w:shd w:val="clear" w:color="auto" w:fill="auto"/>
            <w:vAlign w:val="center"/>
          </w:tcPr>
          <w:p w:rsidR="00840577" w:rsidRPr="006C5DCD" w:rsidRDefault="00840577" w:rsidP="00AE426E">
            <w:pPr>
              <w:rPr>
                <w:rFonts w:asciiTheme="minorHAnsi" w:hAnsiTheme="minorHAnsi" w:cstheme="minorHAnsi"/>
                <w:sz w:val="20"/>
                <w:szCs w:val="20"/>
              </w:rPr>
            </w:pPr>
            <w:r w:rsidRPr="006C5DCD">
              <w:rPr>
                <w:rFonts w:asciiTheme="minorHAnsi" w:hAnsiTheme="minorHAnsi" w:cstheme="minorHAnsi"/>
                <w:sz w:val="20"/>
                <w:szCs w:val="20"/>
              </w:rPr>
              <w:t>GaTEWAY to report on service monitoring outcomes for NYCC – via their quarterly return including # for triage drop in sessions, # accessing floating support etc.</w:t>
            </w:r>
          </w:p>
        </w:tc>
        <w:tc>
          <w:tcPr>
            <w:tcW w:w="1134" w:type="dxa"/>
            <w:shd w:val="clear" w:color="auto" w:fill="auto"/>
            <w:vAlign w:val="center"/>
          </w:tcPr>
          <w:p w:rsidR="00840577" w:rsidRPr="006C5DCD" w:rsidRDefault="00840577" w:rsidP="00D75D1E">
            <w:pPr>
              <w:jc w:val="center"/>
              <w:rPr>
                <w:rFonts w:asciiTheme="minorHAnsi" w:hAnsiTheme="minorHAnsi" w:cstheme="minorHAnsi"/>
                <w:sz w:val="20"/>
                <w:szCs w:val="20"/>
              </w:rPr>
            </w:pPr>
            <w:r w:rsidRPr="006C5DCD">
              <w:rPr>
                <w:rFonts w:asciiTheme="minorHAnsi" w:hAnsiTheme="minorHAnsi" w:cstheme="minorHAnsi"/>
                <w:sz w:val="20"/>
                <w:szCs w:val="20"/>
              </w:rPr>
              <w:t>Bi Annually</w:t>
            </w:r>
          </w:p>
        </w:tc>
        <w:tc>
          <w:tcPr>
            <w:tcW w:w="1276" w:type="dxa"/>
            <w:shd w:val="clear" w:color="auto" w:fill="auto"/>
            <w:vAlign w:val="center"/>
          </w:tcPr>
          <w:p w:rsidR="00840577" w:rsidRPr="006C5DCD" w:rsidRDefault="00840577" w:rsidP="00D75D1E">
            <w:pPr>
              <w:jc w:val="center"/>
              <w:rPr>
                <w:rFonts w:asciiTheme="minorHAnsi" w:hAnsiTheme="minorHAnsi" w:cstheme="minorHAnsi"/>
                <w:sz w:val="20"/>
                <w:szCs w:val="20"/>
              </w:rPr>
            </w:pPr>
            <w:r>
              <w:rPr>
                <w:rFonts w:asciiTheme="minorHAnsi" w:hAnsiTheme="minorHAnsi" w:cstheme="minorHAnsi"/>
                <w:sz w:val="20"/>
                <w:szCs w:val="20"/>
              </w:rPr>
              <w:t>NL</w:t>
            </w:r>
          </w:p>
        </w:tc>
        <w:tc>
          <w:tcPr>
            <w:tcW w:w="5811" w:type="dxa"/>
            <w:shd w:val="clear" w:color="auto" w:fill="auto"/>
            <w:vAlign w:val="center"/>
          </w:tcPr>
          <w:p w:rsidR="00840577" w:rsidRPr="006C5DCD" w:rsidRDefault="00840577" w:rsidP="00003089">
            <w:pPr>
              <w:rPr>
                <w:rFonts w:asciiTheme="minorHAnsi" w:hAnsiTheme="minorHAnsi" w:cstheme="minorHAnsi"/>
                <w:sz w:val="20"/>
                <w:szCs w:val="20"/>
              </w:rPr>
            </w:pPr>
            <w:r w:rsidRPr="006C5DCD">
              <w:rPr>
                <w:rFonts w:asciiTheme="minorHAnsi" w:hAnsiTheme="minorHAnsi" w:cstheme="minorHAnsi"/>
                <w:sz w:val="20"/>
                <w:szCs w:val="20"/>
              </w:rPr>
              <w:t xml:space="preserve">Discuss at April meeting agree reporting dates. </w:t>
            </w:r>
          </w:p>
          <w:p w:rsidR="00840577" w:rsidRPr="006C5DCD" w:rsidRDefault="00840577" w:rsidP="00003089">
            <w:pPr>
              <w:rPr>
                <w:rFonts w:asciiTheme="minorHAnsi" w:hAnsiTheme="minorHAnsi" w:cstheme="minorHAnsi"/>
                <w:sz w:val="20"/>
                <w:szCs w:val="20"/>
              </w:rPr>
            </w:pPr>
            <w:r w:rsidRPr="006C5DCD">
              <w:rPr>
                <w:rFonts w:asciiTheme="minorHAnsi" w:hAnsiTheme="minorHAnsi" w:cstheme="minorHAnsi"/>
                <w:sz w:val="20"/>
                <w:szCs w:val="20"/>
              </w:rPr>
              <w:t>Update: NL &amp; CA to update for inclusion in be-annual report. To include York’s Annual Satisfaction Survey.</w:t>
            </w:r>
          </w:p>
        </w:tc>
      </w:tr>
    </w:tbl>
    <w:p w:rsidR="0058189A" w:rsidRPr="006C5DCD" w:rsidRDefault="0058189A" w:rsidP="0075724B">
      <w:pPr>
        <w:spacing w:after="200" w:line="276" w:lineRule="auto"/>
        <w:rPr>
          <w:rFonts w:ascii="Arial" w:hAnsi="Arial" w:cs="Arial"/>
          <w:b/>
          <w:sz w:val="20"/>
          <w:szCs w:val="20"/>
          <w:lang w:val="en"/>
        </w:rPr>
      </w:pPr>
    </w:p>
    <w:sectPr w:rsidR="0058189A" w:rsidRPr="006C5DCD" w:rsidSect="00505331">
      <w:footerReference w:type="even" r:id="rId11"/>
      <w:footerReference w:type="default" r:id="rId12"/>
      <w:pgSz w:w="16838" w:h="11906" w:orient="landscape" w:code="9"/>
      <w:pgMar w:top="851" w:right="567" w:bottom="851" w:left="567" w:header="709" w:footer="4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7A" w:rsidRDefault="00083B7A" w:rsidP="000368B4">
      <w:r>
        <w:separator/>
      </w:r>
    </w:p>
  </w:endnote>
  <w:endnote w:type="continuationSeparator" w:id="0">
    <w:p w:rsidR="00083B7A" w:rsidRDefault="00083B7A" w:rsidP="0003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28" w:rsidRDefault="008F2FD1" w:rsidP="00404F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4B28" w:rsidRDefault="00083B7A" w:rsidP="00404F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154117"/>
      <w:docPartObj>
        <w:docPartGallery w:val="Page Numbers (Bottom of Page)"/>
        <w:docPartUnique/>
      </w:docPartObj>
    </w:sdtPr>
    <w:sdtEndPr>
      <w:rPr>
        <w:noProof/>
      </w:rPr>
    </w:sdtEndPr>
    <w:sdtContent>
      <w:p w:rsidR="002C41A7" w:rsidRDefault="002C41A7">
        <w:pPr>
          <w:pStyle w:val="Footer"/>
          <w:jc w:val="right"/>
        </w:pPr>
        <w:r>
          <w:fldChar w:fldCharType="begin"/>
        </w:r>
        <w:r>
          <w:instrText xml:space="preserve"> PAGE   \* MERGEFORMAT </w:instrText>
        </w:r>
        <w:r>
          <w:fldChar w:fldCharType="separate"/>
        </w:r>
        <w:r w:rsidR="006A3C46">
          <w:rPr>
            <w:noProof/>
          </w:rPr>
          <w:t>4</w:t>
        </w:r>
        <w:r>
          <w:rPr>
            <w:noProof/>
          </w:rPr>
          <w:fldChar w:fldCharType="end"/>
        </w:r>
      </w:p>
    </w:sdtContent>
  </w:sdt>
  <w:p w:rsidR="00144B28" w:rsidRPr="00BD791E" w:rsidRDefault="00083B7A" w:rsidP="00BD7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7A" w:rsidRDefault="00083B7A" w:rsidP="000368B4">
      <w:r>
        <w:separator/>
      </w:r>
    </w:p>
  </w:footnote>
  <w:footnote w:type="continuationSeparator" w:id="0">
    <w:p w:rsidR="00083B7A" w:rsidRDefault="00083B7A" w:rsidP="00036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DA21EE"/>
    <w:lvl w:ilvl="0">
      <w:numFmt w:val="bullet"/>
      <w:lvlText w:val="*"/>
      <w:lvlJc w:val="left"/>
    </w:lvl>
  </w:abstractNum>
  <w:abstractNum w:abstractNumId="1">
    <w:nsid w:val="057048C0"/>
    <w:multiLevelType w:val="multilevel"/>
    <w:tmpl w:val="79AAD4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EE45A6"/>
    <w:multiLevelType w:val="multilevel"/>
    <w:tmpl w:val="45FA0824"/>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5E03AA9"/>
    <w:multiLevelType w:val="hybridMultilevel"/>
    <w:tmpl w:val="45AA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E565CB"/>
    <w:multiLevelType w:val="hybridMultilevel"/>
    <w:tmpl w:val="7542D2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857314E"/>
    <w:multiLevelType w:val="multilevel"/>
    <w:tmpl w:val="7AA20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5A6442D"/>
    <w:multiLevelType w:val="multilevel"/>
    <w:tmpl w:val="7A4A03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5E46A3D"/>
    <w:multiLevelType w:val="multilevel"/>
    <w:tmpl w:val="D1B21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5EB7D62"/>
    <w:multiLevelType w:val="multilevel"/>
    <w:tmpl w:val="DCA08C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0"/>
        <w:lvlJc w:val="left"/>
        <w:rPr>
          <w:rFonts w:ascii="Wingdings" w:hAnsi="Wingdings" w:hint="default"/>
          <w:sz w:val="20"/>
        </w:rPr>
      </w:lvl>
    </w:lvlOverride>
  </w:num>
  <w:num w:numId="2">
    <w:abstractNumId w:val="4"/>
  </w:num>
  <w:num w:numId="3">
    <w:abstractNumId w:val="3"/>
  </w:num>
  <w:num w:numId="4">
    <w:abstractNumId w:val="7"/>
  </w:num>
  <w:num w:numId="5">
    <w:abstractNumId w:val="5"/>
  </w:num>
  <w:num w:numId="6">
    <w:abstractNumId w:val="8"/>
  </w:num>
  <w:num w:numId="7">
    <w:abstractNumId w:val="6"/>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5189667-7019-4671-8C4A-4680FEBB852E}"/>
    <w:docVar w:name="dgnword-eventsink" w:val="77058048"/>
  </w:docVars>
  <w:rsids>
    <w:rsidRoot w:val="005A4DED"/>
    <w:rsid w:val="00003089"/>
    <w:rsid w:val="00005BB1"/>
    <w:rsid w:val="00015EFF"/>
    <w:rsid w:val="00021C5E"/>
    <w:rsid w:val="000304C4"/>
    <w:rsid w:val="00030B7C"/>
    <w:rsid w:val="000328E1"/>
    <w:rsid w:val="000368B4"/>
    <w:rsid w:val="00041050"/>
    <w:rsid w:val="0004775B"/>
    <w:rsid w:val="00083B7A"/>
    <w:rsid w:val="000E0F03"/>
    <w:rsid w:val="000F5BBF"/>
    <w:rsid w:val="00151125"/>
    <w:rsid w:val="001E7410"/>
    <w:rsid w:val="002712FE"/>
    <w:rsid w:val="00295F39"/>
    <w:rsid w:val="002A481C"/>
    <w:rsid w:val="002C3AB9"/>
    <w:rsid w:val="002C41A7"/>
    <w:rsid w:val="002E0900"/>
    <w:rsid w:val="002F2781"/>
    <w:rsid w:val="003334B3"/>
    <w:rsid w:val="0040442E"/>
    <w:rsid w:val="004672AF"/>
    <w:rsid w:val="00505331"/>
    <w:rsid w:val="00515B12"/>
    <w:rsid w:val="0058189A"/>
    <w:rsid w:val="00593173"/>
    <w:rsid w:val="00595357"/>
    <w:rsid w:val="005A4DED"/>
    <w:rsid w:val="006324B1"/>
    <w:rsid w:val="00677E4E"/>
    <w:rsid w:val="006874C8"/>
    <w:rsid w:val="006A0173"/>
    <w:rsid w:val="006A3C46"/>
    <w:rsid w:val="006B6AEC"/>
    <w:rsid w:val="006C5DCD"/>
    <w:rsid w:val="0075724B"/>
    <w:rsid w:val="007E11C6"/>
    <w:rsid w:val="00815C9A"/>
    <w:rsid w:val="00826E5F"/>
    <w:rsid w:val="00840577"/>
    <w:rsid w:val="008647DC"/>
    <w:rsid w:val="008A3DA5"/>
    <w:rsid w:val="008B4355"/>
    <w:rsid w:val="008F2FD1"/>
    <w:rsid w:val="008F6AAA"/>
    <w:rsid w:val="00917BBC"/>
    <w:rsid w:val="00942109"/>
    <w:rsid w:val="009A0D17"/>
    <w:rsid w:val="009B2F88"/>
    <w:rsid w:val="00A72381"/>
    <w:rsid w:val="00A83AC7"/>
    <w:rsid w:val="00A83C62"/>
    <w:rsid w:val="00B4449D"/>
    <w:rsid w:val="00B554F1"/>
    <w:rsid w:val="00B773DF"/>
    <w:rsid w:val="00B86740"/>
    <w:rsid w:val="00BC331A"/>
    <w:rsid w:val="00BF5E76"/>
    <w:rsid w:val="00C1117D"/>
    <w:rsid w:val="00C27E1C"/>
    <w:rsid w:val="00C70434"/>
    <w:rsid w:val="00CC000C"/>
    <w:rsid w:val="00CF2BEF"/>
    <w:rsid w:val="00D35347"/>
    <w:rsid w:val="00D53D40"/>
    <w:rsid w:val="00D75D1E"/>
    <w:rsid w:val="00E71F43"/>
    <w:rsid w:val="00E867F7"/>
    <w:rsid w:val="00E90B7C"/>
    <w:rsid w:val="00EC2B3D"/>
    <w:rsid w:val="00ED66F5"/>
    <w:rsid w:val="00F37E0B"/>
    <w:rsid w:val="00F81680"/>
    <w:rsid w:val="00FA0014"/>
    <w:rsid w:val="00FD7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ED"/>
    <w:pPr>
      <w:spacing w:after="0" w:line="240" w:lineRule="auto"/>
    </w:pPr>
    <w:rPr>
      <w:rFonts w:ascii="Times New Roman" w:eastAsia="Times New Roman" w:hAnsi="Times New Roman" w:cs="Times New Roman"/>
      <w:sz w:val="24"/>
      <w:szCs w:val="24"/>
    </w:rPr>
  </w:style>
  <w:style w:type="paragraph" w:styleId="Heading1">
    <w:name w:val="heading 1"/>
    <w:aliases w:val="Char1"/>
    <w:basedOn w:val="Normal"/>
    <w:next w:val="Normal"/>
    <w:link w:val="Heading1Char"/>
    <w:qFormat/>
    <w:rsid w:val="005A4DED"/>
    <w:pPr>
      <w:keepNext/>
      <w:outlineLvl w:val="0"/>
    </w:pPr>
    <w:rPr>
      <w:b/>
      <w:bCs/>
    </w:rPr>
  </w:style>
  <w:style w:type="paragraph" w:styleId="Heading2">
    <w:name w:val="heading 2"/>
    <w:basedOn w:val="Normal"/>
    <w:next w:val="Normal"/>
    <w:link w:val="Heading2Char"/>
    <w:qFormat/>
    <w:rsid w:val="005A4DED"/>
    <w:pPr>
      <w:keepNext/>
      <w:outlineLvl w:val="1"/>
    </w:pPr>
    <w:rPr>
      <w:rFonts w:ascii="Tahoma" w:hAnsi="Tahoma" w:cs="Tahoma"/>
      <w:sz w:val="28"/>
    </w:rPr>
  </w:style>
  <w:style w:type="paragraph" w:styleId="Heading3">
    <w:name w:val="heading 3"/>
    <w:basedOn w:val="Normal"/>
    <w:next w:val="Normal"/>
    <w:link w:val="Heading3Char"/>
    <w:qFormat/>
    <w:rsid w:val="005A4DED"/>
    <w:pPr>
      <w:keepNext/>
      <w:outlineLvl w:val="2"/>
    </w:pPr>
    <w:rPr>
      <w:rFonts w:ascii="Tahoma" w:hAnsi="Tahoma" w:cs="Tahoma"/>
      <w:b/>
      <w:bCs/>
      <w:sz w:val="28"/>
      <w:u w:val="single"/>
    </w:rPr>
  </w:style>
  <w:style w:type="paragraph" w:styleId="Heading4">
    <w:name w:val="heading 4"/>
    <w:basedOn w:val="Normal"/>
    <w:next w:val="Normal"/>
    <w:link w:val="Heading4Char"/>
    <w:qFormat/>
    <w:rsid w:val="005A4DED"/>
    <w:pPr>
      <w:keepNext/>
      <w:outlineLvl w:val="3"/>
    </w:pPr>
    <w:rPr>
      <w:rFonts w:ascii="Tahoma" w:hAnsi="Tahoma" w:cs="Tahoma"/>
      <w:b/>
      <w:i/>
      <w:iCs/>
      <w:szCs w:val="32"/>
    </w:rPr>
  </w:style>
  <w:style w:type="paragraph" w:styleId="Heading5">
    <w:name w:val="heading 5"/>
    <w:basedOn w:val="Normal"/>
    <w:next w:val="Normal"/>
    <w:link w:val="Heading5Char"/>
    <w:qFormat/>
    <w:rsid w:val="005A4DED"/>
    <w:pPr>
      <w:tabs>
        <w:tab w:val="num" w:pos="1008"/>
      </w:tabs>
      <w:spacing w:before="240" w:after="60" w:line="360" w:lineRule="auto"/>
      <w:ind w:left="1008" w:hanging="1008"/>
      <w:outlineLvl w:val="4"/>
    </w:pPr>
    <w:rPr>
      <w:rFonts w:ascii="Arial" w:hAnsi="Arial"/>
      <w:b/>
      <w:bCs/>
      <w:i/>
      <w:iCs/>
      <w:sz w:val="26"/>
      <w:szCs w:val="26"/>
    </w:rPr>
  </w:style>
  <w:style w:type="paragraph" w:styleId="Heading6">
    <w:name w:val="heading 6"/>
    <w:aliases w:val="Do Not Use 6"/>
    <w:basedOn w:val="Normal"/>
    <w:next w:val="Normal"/>
    <w:link w:val="Heading6Char"/>
    <w:qFormat/>
    <w:rsid w:val="005A4DED"/>
    <w:pPr>
      <w:tabs>
        <w:tab w:val="num" w:pos="1152"/>
      </w:tabs>
      <w:spacing w:before="240" w:after="60" w:line="360" w:lineRule="auto"/>
      <w:ind w:left="1152" w:hanging="1152"/>
      <w:outlineLvl w:val="5"/>
    </w:pPr>
    <w:rPr>
      <w:b/>
      <w:bCs/>
      <w:sz w:val="22"/>
      <w:szCs w:val="22"/>
    </w:rPr>
  </w:style>
  <w:style w:type="paragraph" w:styleId="Heading7">
    <w:name w:val="heading 7"/>
    <w:aliases w:val="Do Not Use 7"/>
    <w:basedOn w:val="Normal"/>
    <w:next w:val="Normal"/>
    <w:link w:val="Heading7Char"/>
    <w:qFormat/>
    <w:rsid w:val="005A4DED"/>
    <w:pPr>
      <w:keepNext/>
      <w:outlineLvl w:val="6"/>
    </w:pPr>
    <w:rPr>
      <w:rFonts w:ascii="Tahoma" w:hAnsi="Tahoma" w:cs="Tahoma"/>
      <w:color w:val="FF0000"/>
      <w:sz w:val="28"/>
    </w:rPr>
  </w:style>
  <w:style w:type="paragraph" w:styleId="Heading8">
    <w:name w:val="heading 8"/>
    <w:aliases w:val="Do Not Use 8"/>
    <w:basedOn w:val="Normal"/>
    <w:next w:val="Normal"/>
    <w:link w:val="Heading8Char"/>
    <w:qFormat/>
    <w:rsid w:val="005A4DED"/>
    <w:pPr>
      <w:spacing w:before="240" w:after="60"/>
      <w:outlineLvl w:val="7"/>
    </w:pPr>
    <w:rPr>
      <w:i/>
      <w:iCs/>
    </w:rPr>
  </w:style>
  <w:style w:type="paragraph" w:styleId="Heading9">
    <w:name w:val="heading 9"/>
    <w:aliases w:val="Do Not Use 9"/>
    <w:basedOn w:val="Normal"/>
    <w:next w:val="Normal"/>
    <w:link w:val="Heading9Char"/>
    <w:qFormat/>
    <w:rsid w:val="005A4DED"/>
    <w:pPr>
      <w:keepNext/>
      <w:outlineLvl w:val="8"/>
    </w:pPr>
    <w:rPr>
      <w:rFonts w:ascii="Tahoma" w:hAnsi="Tahoma" w:cs="Tahoma"/>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w:basedOn w:val="DefaultParagraphFont"/>
    <w:link w:val="Heading1"/>
    <w:rsid w:val="005A4DE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A4DED"/>
    <w:rPr>
      <w:rFonts w:ascii="Tahoma" w:eastAsia="Times New Roman" w:hAnsi="Tahoma" w:cs="Tahoma"/>
      <w:sz w:val="28"/>
      <w:szCs w:val="24"/>
    </w:rPr>
  </w:style>
  <w:style w:type="character" w:customStyle="1" w:styleId="Heading3Char">
    <w:name w:val="Heading 3 Char"/>
    <w:basedOn w:val="DefaultParagraphFont"/>
    <w:link w:val="Heading3"/>
    <w:rsid w:val="005A4DED"/>
    <w:rPr>
      <w:rFonts w:ascii="Tahoma" w:eastAsia="Times New Roman" w:hAnsi="Tahoma" w:cs="Tahoma"/>
      <w:b/>
      <w:bCs/>
      <w:sz w:val="28"/>
      <w:szCs w:val="24"/>
      <w:u w:val="single"/>
    </w:rPr>
  </w:style>
  <w:style w:type="character" w:customStyle="1" w:styleId="Heading4Char">
    <w:name w:val="Heading 4 Char"/>
    <w:basedOn w:val="DefaultParagraphFont"/>
    <w:link w:val="Heading4"/>
    <w:rsid w:val="005A4DED"/>
    <w:rPr>
      <w:rFonts w:ascii="Tahoma" w:eastAsia="Times New Roman" w:hAnsi="Tahoma" w:cs="Tahoma"/>
      <w:b/>
      <w:i/>
      <w:iCs/>
      <w:sz w:val="24"/>
      <w:szCs w:val="32"/>
    </w:rPr>
  </w:style>
  <w:style w:type="character" w:customStyle="1" w:styleId="Heading5Char">
    <w:name w:val="Heading 5 Char"/>
    <w:basedOn w:val="DefaultParagraphFont"/>
    <w:link w:val="Heading5"/>
    <w:rsid w:val="005A4DED"/>
    <w:rPr>
      <w:rFonts w:ascii="Arial" w:eastAsia="Times New Roman" w:hAnsi="Arial" w:cs="Times New Roman"/>
      <w:b/>
      <w:bCs/>
      <w:i/>
      <w:iCs/>
      <w:sz w:val="26"/>
      <w:szCs w:val="26"/>
    </w:rPr>
  </w:style>
  <w:style w:type="character" w:customStyle="1" w:styleId="Heading6Char">
    <w:name w:val="Heading 6 Char"/>
    <w:aliases w:val="Do Not Use 6 Char"/>
    <w:basedOn w:val="DefaultParagraphFont"/>
    <w:link w:val="Heading6"/>
    <w:rsid w:val="005A4DED"/>
    <w:rPr>
      <w:rFonts w:ascii="Times New Roman" w:eastAsia="Times New Roman" w:hAnsi="Times New Roman" w:cs="Times New Roman"/>
      <w:b/>
      <w:bCs/>
    </w:rPr>
  </w:style>
  <w:style w:type="character" w:customStyle="1" w:styleId="Heading7Char">
    <w:name w:val="Heading 7 Char"/>
    <w:aliases w:val="Do Not Use 7 Char"/>
    <w:basedOn w:val="DefaultParagraphFont"/>
    <w:link w:val="Heading7"/>
    <w:rsid w:val="005A4DED"/>
    <w:rPr>
      <w:rFonts w:ascii="Tahoma" w:eastAsia="Times New Roman" w:hAnsi="Tahoma" w:cs="Tahoma"/>
      <w:color w:val="FF0000"/>
      <w:sz w:val="28"/>
      <w:szCs w:val="24"/>
    </w:rPr>
  </w:style>
  <w:style w:type="character" w:customStyle="1" w:styleId="Heading8Char">
    <w:name w:val="Heading 8 Char"/>
    <w:aliases w:val="Do Not Use 8 Char"/>
    <w:basedOn w:val="DefaultParagraphFont"/>
    <w:link w:val="Heading8"/>
    <w:rsid w:val="005A4DED"/>
    <w:rPr>
      <w:rFonts w:ascii="Times New Roman" w:eastAsia="Times New Roman" w:hAnsi="Times New Roman" w:cs="Times New Roman"/>
      <w:i/>
      <w:iCs/>
      <w:sz w:val="24"/>
      <w:szCs w:val="24"/>
    </w:rPr>
  </w:style>
  <w:style w:type="character" w:customStyle="1" w:styleId="Heading9Char">
    <w:name w:val="Heading 9 Char"/>
    <w:aliases w:val="Do Not Use 9 Char"/>
    <w:basedOn w:val="DefaultParagraphFont"/>
    <w:link w:val="Heading9"/>
    <w:rsid w:val="005A4DED"/>
    <w:rPr>
      <w:rFonts w:ascii="Tahoma" w:eastAsia="Times New Roman" w:hAnsi="Tahoma" w:cs="Tahoma"/>
      <w:bCs/>
      <w:sz w:val="32"/>
      <w:szCs w:val="32"/>
    </w:rPr>
  </w:style>
  <w:style w:type="paragraph" w:styleId="NormalWeb">
    <w:name w:val="Normal (Web)"/>
    <w:basedOn w:val="Normal"/>
    <w:uiPriority w:val="99"/>
    <w:rsid w:val="005A4DED"/>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5A4DED"/>
    <w:rPr>
      <w:rFonts w:ascii="Tahoma" w:hAnsi="Tahoma" w:cs="Tahoma"/>
      <w:sz w:val="28"/>
    </w:rPr>
  </w:style>
  <w:style w:type="character" w:customStyle="1" w:styleId="BodyTextChar">
    <w:name w:val="Body Text Char"/>
    <w:basedOn w:val="DefaultParagraphFont"/>
    <w:link w:val="BodyText"/>
    <w:rsid w:val="005A4DED"/>
    <w:rPr>
      <w:rFonts w:ascii="Tahoma" w:eastAsia="Times New Roman" w:hAnsi="Tahoma" w:cs="Tahoma"/>
      <w:sz w:val="28"/>
      <w:szCs w:val="24"/>
    </w:rPr>
  </w:style>
  <w:style w:type="paragraph" w:styleId="Header">
    <w:name w:val="header"/>
    <w:basedOn w:val="Normal"/>
    <w:link w:val="HeaderChar"/>
    <w:rsid w:val="005A4DED"/>
    <w:pPr>
      <w:tabs>
        <w:tab w:val="center" w:pos="4153"/>
        <w:tab w:val="right" w:pos="8306"/>
      </w:tabs>
      <w:spacing w:line="360" w:lineRule="auto"/>
    </w:pPr>
    <w:rPr>
      <w:rFonts w:ascii="Arial" w:hAnsi="Arial"/>
    </w:rPr>
  </w:style>
  <w:style w:type="character" w:customStyle="1" w:styleId="HeaderChar">
    <w:name w:val="Header Char"/>
    <w:basedOn w:val="DefaultParagraphFont"/>
    <w:link w:val="Header"/>
    <w:rsid w:val="005A4DED"/>
    <w:rPr>
      <w:rFonts w:ascii="Arial" w:eastAsia="Times New Roman" w:hAnsi="Arial" w:cs="Times New Roman"/>
      <w:sz w:val="24"/>
      <w:szCs w:val="24"/>
    </w:rPr>
  </w:style>
  <w:style w:type="character" w:styleId="Hyperlink">
    <w:name w:val="Hyperlink"/>
    <w:basedOn w:val="DefaultParagraphFont"/>
    <w:rsid w:val="005A4DED"/>
    <w:rPr>
      <w:color w:val="0000FF"/>
      <w:u w:val="single"/>
    </w:rPr>
  </w:style>
  <w:style w:type="paragraph" w:styleId="BodyTextIndent2">
    <w:name w:val="Body Text Indent 2"/>
    <w:basedOn w:val="Normal"/>
    <w:link w:val="BodyTextIndent2Char"/>
    <w:rsid w:val="005A4DED"/>
    <w:pPr>
      <w:ind w:left="720"/>
    </w:pPr>
    <w:rPr>
      <w:rFonts w:ascii="Tahoma" w:hAnsi="Tahoma" w:cs="Tahoma"/>
      <w:sz w:val="28"/>
    </w:rPr>
  </w:style>
  <w:style w:type="character" w:customStyle="1" w:styleId="BodyTextIndent2Char">
    <w:name w:val="Body Text Indent 2 Char"/>
    <w:basedOn w:val="DefaultParagraphFont"/>
    <w:link w:val="BodyTextIndent2"/>
    <w:rsid w:val="005A4DED"/>
    <w:rPr>
      <w:rFonts w:ascii="Tahoma" w:eastAsia="Times New Roman" w:hAnsi="Tahoma" w:cs="Tahoma"/>
      <w:sz w:val="28"/>
      <w:szCs w:val="24"/>
    </w:rPr>
  </w:style>
  <w:style w:type="paragraph" w:styleId="FootnoteText">
    <w:name w:val="footnote text"/>
    <w:basedOn w:val="Normal"/>
    <w:link w:val="FootnoteTextChar"/>
    <w:semiHidden/>
    <w:rsid w:val="005A4DED"/>
    <w:rPr>
      <w:sz w:val="20"/>
      <w:szCs w:val="20"/>
    </w:rPr>
  </w:style>
  <w:style w:type="character" w:customStyle="1" w:styleId="FootnoteTextChar">
    <w:name w:val="Footnote Text Char"/>
    <w:basedOn w:val="DefaultParagraphFont"/>
    <w:link w:val="FootnoteText"/>
    <w:semiHidden/>
    <w:rsid w:val="005A4DED"/>
    <w:rPr>
      <w:rFonts w:ascii="Times New Roman" w:eastAsia="Times New Roman" w:hAnsi="Times New Roman" w:cs="Times New Roman"/>
      <w:sz w:val="20"/>
      <w:szCs w:val="20"/>
    </w:rPr>
  </w:style>
  <w:style w:type="paragraph" w:styleId="BodyText3">
    <w:name w:val="Body Text 3"/>
    <w:basedOn w:val="Normal"/>
    <w:link w:val="BodyText3Char"/>
    <w:rsid w:val="005A4DED"/>
    <w:rPr>
      <w:rFonts w:ascii="Tahoma" w:hAnsi="Tahoma" w:cs="Tahoma"/>
      <w:b/>
      <w:sz w:val="32"/>
      <w:szCs w:val="32"/>
    </w:rPr>
  </w:style>
  <w:style w:type="character" w:customStyle="1" w:styleId="BodyText3Char">
    <w:name w:val="Body Text 3 Char"/>
    <w:basedOn w:val="DefaultParagraphFont"/>
    <w:link w:val="BodyText3"/>
    <w:rsid w:val="005A4DED"/>
    <w:rPr>
      <w:rFonts w:ascii="Tahoma" w:eastAsia="Times New Roman" w:hAnsi="Tahoma" w:cs="Tahoma"/>
      <w:b/>
      <w:sz w:val="32"/>
      <w:szCs w:val="32"/>
    </w:rPr>
  </w:style>
  <w:style w:type="paragraph" w:styleId="BodyTextIndent">
    <w:name w:val="Body Text Indent"/>
    <w:basedOn w:val="Normal"/>
    <w:link w:val="BodyTextIndentChar"/>
    <w:rsid w:val="005A4DED"/>
    <w:pPr>
      <w:ind w:left="720"/>
    </w:pPr>
    <w:rPr>
      <w:rFonts w:ascii="Tahoma" w:hAnsi="Tahoma" w:cs="Tahoma"/>
    </w:rPr>
  </w:style>
  <w:style w:type="character" w:customStyle="1" w:styleId="BodyTextIndentChar">
    <w:name w:val="Body Text Indent Char"/>
    <w:basedOn w:val="DefaultParagraphFont"/>
    <w:link w:val="BodyTextIndent"/>
    <w:rsid w:val="005A4DED"/>
    <w:rPr>
      <w:rFonts w:ascii="Tahoma" w:eastAsia="Times New Roman" w:hAnsi="Tahoma" w:cs="Tahoma"/>
      <w:sz w:val="24"/>
      <w:szCs w:val="24"/>
    </w:rPr>
  </w:style>
  <w:style w:type="character" w:styleId="Emphasis">
    <w:name w:val="Emphasis"/>
    <w:basedOn w:val="DefaultParagraphFont"/>
    <w:qFormat/>
    <w:rsid w:val="005A4DED"/>
    <w:rPr>
      <w:i/>
      <w:iCs/>
    </w:rPr>
  </w:style>
  <w:style w:type="character" w:styleId="FollowedHyperlink">
    <w:name w:val="FollowedHyperlink"/>
    <w:basedOn w:val="DefaultParagraphFont"/>
    <w:rsid w:val="005A4DED"/>
    <w:rPr>
      <w:color w:val="800080"/>
      <w:u w:val="single"/>
    </w:rPr>
  </w:style>
  <w:style w:type="character" w:styleId="Strong">
    <w:name w:val="Strong"/>
    <w:basedOn w:val="DefaultParagraphFont"/>
    <w:qFormat/>
    <w:rsid w:val="005A4DED"/>
    <w:rPr>
      <w:b/>
      <w:bCs/>
    </w:rPr>
  </w:style>
  <w:style w:type="paragraph" w:styleId="BodyTextIndent3">
    <w:name w:val="Body Text Indent 3"/>
    <w:basedOn w:val="Normal"/>
    <w:link w:val="BodyTextIndent3Char"/>
    <w:rsid w:val="005A4DED"/>
    <w:pPr>
      <w:ind w:left="720" w:hanging="900"/>
    </w:pPr>
    <w:rPr>
      <w:rFonts w:ascii="Tahoma" w:hAnsi="Tahoma" w:cs="Tahoma"/>
    </w:rPr>
  </w:style>
  <w:style w:type="character" w:customStyle="1" w:styleId="BodyTextIndent3Char">
    <w:name w:val="Body Text Indent 3 Char"/>
    <w:basedOn w:val="DefaultParagraphFont"/>
    <w:link w:val="BodyTextIndent3"/>
    <w:rsid w:val="005A4DED"/>
    <w:rPr>
      <w:rFonts w:ascii="Tahoma" w:eastAsia="Times New Roman" w:hAnsi="Tahoma" w:cs="Tahoma"/>
      <w:sz w:val="24"/>
      <w:szCs w:val="24"/>
    </w:rPr>
  </w:style>
  <w:style w:type="paragraph" w:styleId="Footer">
    <w:name w:val="footer"/>
    <w:basedOn w:val="Normal"/>
    <w:link w:val="FooterChar"/>
    <w:uiPriority w:val="99"/>
    <w:rsid w:val="005A4DED"/>
    <w:pPr>
      <w:tabs>
        <w:tab w:val="center" w:pos="4153"/>
        <w:tab w:val="right" w:pos="8306"/>
      </w:tabs>
    </w:pPr>
  </w:style>
  <w:style w:type="character" w:customStyle="1" w:styleId="FooterChar">
    <w:name w:val="Footer Char"/>
    <w:basedOn w:val="DefaultParagraphFont"/>
    <w:link w:val="Footer"/>
    <w:uiPriority w:val="99"/>
    <w:rsid w:val="005A4DED"/>
    <w:rPr>
      <w:rFonts w:ascii="Times New Roman" w:eastAsia="Times New Roman" w:hAnsi="Times New Roman" w:cs="Times New Roman"/>
      <w:sz w:val="24"/>
      <w:szCs w:val="24"/>
    </w:rPr>
  </w:style>
  <w:style w:type="character" w:styleId="PageNumber">
    <w:name w:val="page number"/>
    <w:basedOn w:val="DefaultParagraphFont"/>
    <w:rsid w:val="005A4DED"/>
  </w:style>
  <w:style w:type="paragraph" w:styleId="BalloonText">
    <w:name w:val="Balloon Text"/>
    <w:basedOn w:val="Normal"/>
    <w:link w:val="BalloonTextChar"/>
    <w:semiHidden/>
    <w:rsid w:val="005A4DED"/>
    <w:rPr>
      <w:rFonts w:ascii="Tahoma" w:hAnsi="Tahoma" w:cs="Tahoma"/>
      <w:sz w:val="16"/>
      <w:szCs w:val="16"/>
    </w:rPr>
  </w:style>
  <w:style w:type="character" w:customStyle="1" w:styleId="BalloonTextChar">
    <w:name w:val="Balloon Text Char"/>
    <w:basedOn w:val="DefaultParagraphFont"/>
    <w:link w:val="BalloonText"/>
    <w:semiHidden/>
    <w:rsid w:val="005A4DED"/>
    <w:rPr>
      <w:rFonts w:ascii="Tahoma" w:eastAsia="Times New Roman" w:hAnsi="Tahoma" w:cs="Tahoma"/>
      <w:sz w:val="16"/>
      <w:szCs w:val="16"/>
    </w:rPr>
  </w:style>
  <w:style w:type="character" w:styleId="CommentReference">
    <w:name w:val="annotation reference"/>
    <w:basedOn w:val="DefaultParagraphFont"/>
    <w:semiHidden/>
    <w:rsid w:val="005A4DED"/>
    <w:rPr>
      <w:sz w:val="16"/>
      <w:szCs w:val="16"/>
    </w:rPr>
  </w:style>
  <w:style w:type="paragraph" w:styleId="CommentText">
    <w:name w:val="annotation text"/>
    <w:basedOn w:val="Normal"/>
    <w:link w:val="CommentTextChar"/>
    <w:semiHidden/>
    <w:rsid w:val="005A4DED"/>
    <w:rPr>
      <w:sz w:val="20"/>
      <w:szCs w:val="20"/>
    </w:rPr>
  </w:style>
  <w:style w:type="character" w:customStyle="1" w:styleId="CommentTextChar">
    <w:name w:val="Comment Text Char"/>
    <w:basedOn w:val="DefaultParagraphFont"/>
    <w:link w:val="CommentText"/>
    <w:semiHidden/>
    <w:rsid w:val="005A4DED"/>
    <w:rPr>
      <w:rFonts w:ascii="Times New Roman" w:eastAsia="Times New Roman" w:hAnsi="Times New Roman" w:cs="Times New Roman"/>
      <w:sz w:val="20"/>
      <w:szCs w:val="20"/>
    </w:rPr>
  </w:style>
  <w:style w:type="table" w:styleId="TableGrid">
    <w:name w:val="Table Grid"/>
    <w:basedOn w:val="TableNormal"/>
    <w:uiPriority w:val="59"/>
    <w:rsid w:val="005A4D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A4DED"/>
    <w:pPr>
      <w:spacing w:after="120" w:line="480" w:lineRule="auto"/>
    </w:pPr>
  </w:style>
  <w:style w:type="character" w:customStyle="1" w:styleId="BodyText2Char">
    <w:name w:val="Body Text 2 Char"/>
    <w:basedOn w:val="DefaultParagraphFont"/>
    <w:link w:val="BodyText2"/>
    <w:rsid w:val="005A4DED"/>
    <w:rPr>
      <w:rFonts w:ascii="Times New Roman" w:eastAsia="Times New Roman" w:hAnsi="Times New Roman" w:cs="Times New Roman"/>
      <w:sz w:val="24"/>
      <w:szCs w:val="24"/>
    </w:rPr>
  </w:style>
  <w:style w:type="paragraph" w:customStyle="1" w:styleId="Maintext">
    <w:name w:val="Main text"/>
    <w:basedOn w:val="Normal"/>
    <w:rsid w:val="005A4DED"/>
    <w:pPr>
      <w:tabs>
        <w:tab w:val="num" w:pos="709"/>
      </w:tabs>
      <w:spacing w:before="120" w:after="120"/>
      <w:ind w:left="709" w:hanging="709"/>
    </w:pPr>
    <w:rPr>
      <w:rFonts w:ascii="Arial" w:hAnsi="Arial"/>
    </w:rPr>
  </w:style>
  <w:style w:type="paragraph" w:customStyle="1" w:styleId="standfirst">
    <w:name w:val="standfirst"/>
    <w:basedOn w:val="Normal"/>
    <w:rsid w:val="005A4DED"/>
    <w:pPr>
      <w:spacing w:before="100" w:beforeAutospacing="1" w:after="100" w:afterAutospacing="1"/>
    </w:pPr>
    <w:rPr>
      <w:lang w:eastAsia="en-GB"/>
    </w:rPr>
  </w:style>
  <w:style w:type="paragraph" w:styleId="DocumentMap">
    <w:name w:val="Document Map"/>
    <w:basedOn w:val="Normal"/>
    <w:link w:val="DocumentMapChar"/>
    <w:semiHidden/>
    <w:rsid w:val="005A4D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A4DED"/>
    <w:rPr>
      <w:rFonts w:ascii="Tahoma" w:eastAsia="Times New Roman" w:hAnsi="Tahoma" w:cs="Tahoma"/>
      <w:sz w:val="20"/>
      <w:szCs w:val="20"/>
      <w:shd w:val="clear" w:color="auto" w:fill="000080"/>
    </w:rPr>
  </w:style>
  <w:style w:type="paragraph" w:customStyle="1" w:styleId="Strategyheader1">
    <w:name w:val="Strategy header 1"/>
    <w:basedOn w:val="Normal"/>
    <w:rsid w:val="005A4DED"/>
    <w:pPr>
      <w:autoSpaceDE w:val="0"/>
      <w:autoSpaceDN w:val="0"/>
      <w:adjustRightInd w:val="0"/>
      <w:spacing w:after="120"/>
    </w:pPr>
    <w:rPr>
      <w:rFonts w:ascii="Arial" w:hAnsi="Arial" w:cs="Arial"/>
      <w:b/>
      <w:bCs/>
      <w:color w:val="007DC0"/>
      <w:sz w:val="22"/>
      <w:lang w:val="en-US"/>
    </w:rPr>
  </w:style>
  <w:style w:type="paragraph" w:customStyle="1" w:styleId="TitleHeading">
    <w:name w:val="Title Heading"/>
    <w:basedOn w:val="Heading1"/>
    <w:rsid w:val="005A4DED"/>
    <w:pPr>
      <w:tabs>
        <w:tab w:val="num" w:pos="709"/>
      </w:tabs>
      <w:spacing w:after="60"/>
      <w:ind w:left="709" w:hanging="709"/>
    </w:pPr>
    <w:rPr>
      <w:rFonts w:ascii="Arial" w:hAnsi="Arial"/>
      <w:bCs w:val="0"/>
      <w:color w:val="008080"/>
      <w:kern w:val="32"/>
      <w:sz w:val="44"/>
      <w:szCs w:val="20"/>
    </w:rPr>
  </w:style>
  <w:style w:type="paragraph" w:styleId="CommentSubject">
    <w:name w:val="annotation subject"/>
    <w:basedOn w:val="CommentText"/>
    <w:next w:val="CommentText"/>
    <w:link w:val="CommentSubjectChar"/>
    <w:semiHidden/>
    <w:rsid w:val="005A4DED"/>
    <w:rPr>
      <w:b/>
      <w:bCs/>
    </w:rPr>
  </w:style>
  <w:style w:type="character" w:customStyle="1" w:styleId="CommentSubjectChar">
    <w:name w:val="Comment Subject Char"/>
    <w:basedOn w:val="CommentTextChar"/>
    <w:link w:val="CommentSubject"/>
    <w:semiHidden/>
    <w:rsid w:val="005A4DED"/>
    <w:rPr>
      <w:rFonts w:ascii="Times New Roman" w:eastAsia="Times New Roman" w:hAnsi="Times New Roman" w:cs="Times New Roman"/>
      <w:b/>
      <w:bCs/>
      <w:sz w:val="20"/>
      <w:szCs w:val="20"/>
    </w:rPr>
  </w:style>
  <w:style w:type="paragraph" w:styleId="ListParagraph">
    <w:name w:val="List Paragraph"/>
    <w:basedOn w:val="Normal"/>
    <w:uiPriority w:val="34"/>
    <w:qFormat/>
    <w:rsid w:val="00505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ED"/>
    <w:pPr>
      <w:spacing w:after="0" w:line="240" w:lineRule="auto"/>
    </w:pPr>
    <w:rPr>
      <w:rFonts w:ascii="Times New Roman" w:eastAsia="Times New Roman" w:hAnsi="Times New Roman" w:cs="Times New Roman"/>
      <w:sz w:val="24"/>
      <w:szCs w:val="24"/>
    </w:rPr>
  </w:style>
  <w:style w:type="paragraph" w:styleId="Heading1">
    <w:name w:val="heading 1"/>
    <w:aliases w:val="Char1"/>
    <w:basedOn w:val="Normal"/>
    <w:next w:val="Normal"/>
    <w:link w:val="Heading1Char"/>
    <w:qFormat/>
    <w:rsid w:val="005A4DED"/>
    <w:pPr>
      <w:keepNext/>
      <w:outlineLvl w:val="0"/>
    </w:pPr>
    <w:rPr>
      <w:b/>
      <w:bCs/>
    </w:rPr>
  </w:style>
  <w:style w:type="paragraph" w:styleId="Heading2">
    <w:name w:val="heading 2"/>
    <w:basedOn w:val="Normal"/>
    <w:next w:val="Normal"/>
    <w:link w:val="Heading2Char"/>
    <w:qFormat/>
    <w:rsid w:val="005A4DED"/>
    <w:pPr>
      <w:keepNext/>
      <w:outlineLvl w:val="1"/>
    </w:pPr>
    <w:rPr>
      <w:rFonts w:ascii="Tahoma" w:hAnsi="Tahoma" w:cs="Tahoma"/>
      <w:sz w:val="28"/>
    </w:rPr>
  </w:style>
  <w:style w:type="paragraph" w:styleId="Heading3">
    <w:name w:val="heading 3"/>
    <w:basedOn w:val="Normal"/>
    <w:next w:val="Normal"/>
    <w:link w:val="Heading3Char"/>
    <w:qFormat/>
    <w:rsid w:val="005A4DED"/>
    <w:pPr>
      <w:keepNext/>
      <w:outlineLvl w:val="2"/>
    </w:pPr>
    <w:rPr>
      <w:rFonts w:ascii="Tahoma" w:hAnsi="Tahoma" w:cs="Tahoma"/>
      <w:b/>
      <w:bCs/>
      <w:sz w:val="28"/>
      <w:u w:val="single"/>
    </w:rPr>
  </w:style>
  <w:style w:type="paragraph" w:styleId="Heading4">
    <w:name w:val="heading 4"/>
    <w:basedOn w:val="Normal"/>
    <w:next w:val="Normal"/>
    <w:link w:val="Heading4Char"/>
    <w:qFormat/>
    <w:rsid w:val="005A4DED"/>
    <w:pPr>
      <w:keepNext/>
      <w:outlineLvl w:val="3"/>
    </w:pPr>
    <w:rPr>
      <w:rFonts w:ascii="Tahoma" w:hAnsi="Tahoma" w:cs="Tahoma"/>
      <w:b/>
      <w:i/>
      <w:iCs/>
      <w:szCs w:val="32"/>
    </w:rPr>
  </w:style>
  <w:style w:type="paragraph" w:styleId="Heading5">
    <w:name w:val="heading 5"/>
    <w:basedOn w:val="Normal"/>
    <w:next w:val="Normal"/>
    <w:link w:val="Heading5Char"/>
    <w:qFormat/>
    <w:rsid w:val="005A4DED"/>
    <w:pPr>
      <w:tabs>
        <w:tab w:val="num" w:pos="1008"/>
      </w:tabs>
      <w:spacing w:before="240" w:after="60" w:line="360" w:lineRule="auto"/>
      <w:ind w:left="1008" w:hanging="1008"/>
      <w:outlineLvl w:val="4"/>
    </w:pPr>
    <w:rPr>
      <w:rFonts w:ascii="Arial" w:hAnsi="Arial"/>
      <w:b/>
      <w:bCs/>
      <w:i/>
      <w:iCs/>
      <w:sz w:val="26"/>
      <w:szCs w:val="26"/>
    </w:rPr>
  </w:style>
  <w:style w:type="paragraph" w:styleId="Heading6">
    <w:name w:val="heading 6"/>
    <w:aliases w:val="Do Not Use 6"/>
    <w:basedOn w:val="Normal"/>
    <w:next w:val="Normal"/>
    <w:link w:val="Heading6Char"/>
    <w:qFormat/>
    <w:rsid w:val="005A4DED"/>
    <w:pPr>
      <w:tabs>
        <w:tab w:val="num" w:pos="1152"/>
      </w:tabs>
      <w:spacing w:before="240" w:after="60" w:line="360" w:lineRule="auto"/>
      <w:ind w:left="1152" w:hanging="1152"/>
      <w:outlineLvl w:val="5"/>
    </w:pPr>
    <w:rPr>
      <w:b/>
      <w:bCs/>
      <w:sz w:val="22"/>
      <w:szCs w:val="22"/>
    </w:rPr>
  </w:style>
  <w:style w:type="paragraph" w:styleId="Heading7">
    <w:name w:val="heading 7"/>
    <w:aliases w:val="Do Not Use 7"/>
    <w:basedOn w:val="Normal"/>
    <w:next w:val="Normal"/>
    <w:link w:val="Heading7Char"/>
    <w:qFormat/>
    <w:rsid w:val="005A4DED"/>
    <w:pPr>
      <w:keepNext/>
      <w:outlineLvl w:val="6"/>
    </w:pPr>
    <w:rPr>
      <w:rFonts w:ascii="Tahoma" w:hAnsi="Tahoma" w:cs="Tahoma"/>
      <w:color w:val="FF0000"/>
      <w:sz w:val="28"/>
    </w:rPr>
  </w:style>
  <w:style w:type="paragraph" w:styleId="Heading8">
    <w:name w:val="heading 8"/>
    <w:aliases w:val="Do Not Use 8"/>
    <w:basedOn w:val="Normal"/>
    <w:next w:val="Normal"/>
    <w:link w:val="Heading8Char"/>
    <w:qFormat/>
    <w:rsid w:val="005A4DED"/>
    <w:pPr>
      <w:spacing w:before="240" w:after="60"/>
      <w:outlineLvl w:val="7"/>
    </w:pPr>
    <w:rPr>
      <w:i/>
      <w:iCs/>
    </w:rPr>
  </w:style>
  <w:style w:type="paragraph" w:styleId="Heading9">
    <w:name w:val="heading 9"/>
    <w:aliases w:val="Do Not Use 9"/>
    <w:basedOn w:val="Normal"/>
    <w:next w:val="Normal"/>
    <w:link w:val="Heading9Char"/>
    <w:qFormat/>
    <w:rsid w:val="005A4DED"/>
    <w:pPr>
      <w:keepNext/>
      <w:outlineLvl w:val="8"/>
    </w:pPr>
    <w:rPr>
      <w:rFonts w:ascii="Tahoma" w:hAnsi="Tahoma" w:cs="Tahoma"/>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w:basedOn w:val="DefaultParagraphFont"/>
    <w:link w:val="Heading1"/>
    <w:rsid w:val="005A4DE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A4DED"/>
    <w:rPr>
      <w:rFonts w:ascii="Tahoma" w:eastAsia="Times New Roman" w:hAnsi="Tahoma" w:cs="Tahoma"/>
      <w:sz w:val="28"/>
      <w:szCs w:val="24"/>
    </w:rPr>
  </w:style>
  <w:style w:type="character" w:customStyle="1" w:styleId="Heading3Char">
    <w:name w:val="Heading 3 Char"/>
    <w:basedOn w:val="DefaultParagraphFont"/>
    <w:link w:val="Heading3"/>
    <w:rsid w:val="005A4DED"/>
    <w:rPr>
      <w:rFonts w:ascii="Tahoma" w:eastAsia="Times New Roman" w:hAnsi="Tahoma" w:cs="Tahoma"/>
      <w:b/>
      <w:bCs/>
      <w:sz w:val="28"/>
      <w:szCs w:val="24"/>
      <w:u w:val="single"/>
    </w:rPr>
  </w:style>
  <w:style w:type="character" w:customStyle="1" w:styleId="Heading4Char">
    <w:name w:val="Heading 4 Char"/>
    <w:basedOn w:val="DefaultParagraphFont"/>
    <w:link w:val="Heading4"/>
    <w:rsid w:val="005A4DED"/>
    <w:rPr>
      <w:rFonts w:ascii="Tahoma" w:eastAsia="Times New Roman" w:hAnsi="Tahoma" w:cs="Tahoma"/>
      <w:b/>
      <w:i/>
      <w:iCs/>
      <w:sz w:val="24"/>
      <w:szCs w:val="32"/>
    </w:rPr>
  </w:style>
  <w:style w:type="character" w:customStyle="1" w:styleId="Heading5Char">
    <w:name w:val="Heading 5 Char"/>
    <w:basedOn w:val="DefaultParagraphFont"/>
    <w:link w:val="Heading5"/>
    <w:rsid w:val="005A4DED"/>
    <w:rPr>
      <w:rFonts w:ascii="Arial" w:eastAsia="Times New Roman" w:hAnsi="Arial" w:cs="Times New Roman"/>
      <w:b/>
      <w:bCs/>
      <w:i/>
      <w:iCs/>
      <w:sz w:val="26"/>
      <w:szCs w:val="26"/>
    </w:rPr>
  </w:style>
  <w:style w:type="character" w:customStyle="1" w:styleId="Heading6Char">
    <w:name w:val="Heading 6 Char"/>
    <w:aliases w:val="Do Not Use 6 Char"/>
    <w:basedOn w:val="DefaultParagraphFont"/>
    <w:link w:val="Heading6"/>
    <w:rsid w:val="005A4DED"/>
    <w:rPr>
      <w:rFonts w:ascii="Times New Roman" w:eastAsia="Times New Roman" w:hAnsi="Times New Roman" w:cs="Times New Roman"/>
      <w:b/>
      <w:bCs/>
    </w:rPr>
  </w:style>
  <w:style w:type="character" w:customStyle="1" w:styleId="Heading7Char">
    <w:name w:val="Heading 7 Char"/>
    <w:aliases w:val="Do Not Use 7 Char"/>
    <w:basedOn w:val="DefaultParagraphFont"/>
    <w:link w:val="Heading7"/>
    <w:rsid w:val="005A4DED"/>
    <w:rPr>
      <w:rFonts w:ascii="Tahoma" w:eastAsia="Times New Roman" w:hAnsi="Tahoma" w:cs="Tahoma"/>
      <w:color w:val="FF0000"/>
      <w:sz w:val="28"/>
      <w:szCs w:val="24"/>
    </w:rPr>
  </w:style>
  <w:style w:type="character" w:customStyle="1" w:styleId="Heading8Char">
    <w:name w:val="Heading 8 Char"/>
    <w:aliases w:val="Do Not Use 8 Char"/>
    <w:basedOn w:val="DefaultParagraphFont"/>
    <w:link w:val="Heading8"/>
    <w:rsid w:val="005A4DED"/>
    <w:rPr>
      <w:rFonts w:ascii="Times New Roman" w:eastAsia="Times New Roman" w:hAnsi="Times New Roman" w:cs="Times New Roman"/>
      <w:i/>
      <w:iCs/>
      <w:sz w:val="24"/>
      <w:szCs w:val="24"/>
    </w:rPr>
  </w:style>
  <w:style w:type="character" w:customStyle="1" w:styleId="Heading9Char">
    <w:name w:val="Heading 9 Char"/>
    <w:aliases w:val="Do Not Use 9 Char"/>
    <w:basedOn w:val="DefaultParagraphFont"/>
    <w:link w:val="Heading9"/>
    <w:rsid w:val="005A4DED"/>
    <w:rPr>
      <w:rFonts w:ascii="Tahoma" w:eastAsia="Times New Roman" w:hAnsi="Tahoma" w:cs="Tahoma"/>
      <w:bCs/>
      <w:sz w:val="32"/>
      <w:szCs w:val="32"/>
    </w:rPr>
  </w:style>
  <w:style w:type="paragraph" w:styleId="NormalWeb">
    <w:name w:val="Normal (Web)"/>
    <w:basedOn w:val="Normal"/>
    <w:uiPriority w:val="99"/>
    <w:rsid w:val="005A4DED"/>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5A4DED"/>
    <w:rPr>
      <w:rFonts w:ascii="Tahoma" w:hAnsi="Tahoma" w:cs="Tahoma"/>
      <w:sz w:val="28"/>
    </w:rPr>
  </w:style>
  <w:style w:type="character" w:customStyle="1" w:styleId="BodyTextChar">
    <w:name w:val="Body Text Char"/>
    <w:basedOn w:val="DefaultParagraphFont"/>
    <w:link w:val="BodyText"/>
    <w:rsid w:val="005A4DED"/>
    <w:rPr>
      <w:rFonts w:ascii="Tahoma" w:eastAsia="Times New Roman" w:hAnsi="Tahoma" w:cs="Tahoma"/>
      <w:sz w:val="28"/>
      <w:szCs w:val="24"/>
    </w:rPr>
  </w:style>
  <w:style w:type="paragraph" w:styleId="Header">
    <w:name w:val="header"/>
    <w:basedOn w:val="Normal"/>
    <w:link w:val="HeaderChar"/>
    <w:rsid w:val="005A4DED"/>
    <w:pPr>
      <w:tabs>
        <w:tab w:val="center" w:pos="4153"/>
        <w:tab w:val="right" w:pos="8306"/>
      </w:tabs>
      <w:spacing w:line="360" w:lineRule="auto"/>
    </w:pPr>
    <w:rPr>
      <w:rFonts w:ascii="Arial" w:hAnsi="Arial"/>
    </w:rPr>
  </w:style>
  <w:style w:type="character" w:customStyle="1" w:styleId="HeaderChar">
    <w:name w:val="Header Char"/>
    <w:basedOn w:val="DefaultParagraphFont"/>
    <w:link w:val="Header"/>
    <w:rsid w:val="005A4DED"/>
    <w:rPr>
      <w:rFonts w:ascii="Arial" w:eastAsia="Times New Roman" w:hAnsi="Arial" w:cs="Times New Roman"/>
      <w:sz w:val="24"/>
      <w:szCs w:val="24"/>
    </w:rPr>
  </w:style>
  <w:style w:type="character" w:styleId="Hyperlink">
    <w:name w:val="Hyperlink"/>
    <w:basedOn w:val="DefaultParagraphFont"/>
    <w:rsid w:val="005A4DED"/>
    <w:rPr>
      <w:color w:val="0000FF"/>
      <w:u w:val="single"/>
    </w:rPr>
  </w:style>
  <w:style w:type="paragraph" w:styleId="BodyTextIndent2">
    <w:name w:val="Body Text Indent 2"/>
    <w:basedOn w:val="Normal"/>
    <w:link w:val="BodyTextIndent2Char"/>
    <w:rsid w:val="005A4DED"/>
    <w:pPr>
      <w:ind w:left="720"/>
    </w:pPr>
    <w:rPr>
      <w:rFonts w:ascii="Tahoma" w:hAnsi="Tahoma" w:cs="Tahoma"/>
      <w:sz w:val="28"/>
    </w:rPr>
  </w:style>
  <w:style w:type="character" w:customStyle="1" w:styleId="BodyTextIndent2Char">
    <w:name w:val="Body Text Indent 2 Char"/>
    <w:basedOn w:val="DefaultParagraphFont"/>
    <w:link w:val="BodyTextIndent2"/>
    <w:rsid w:val="005A4DED"/>
    <w:rPr>
      <w:rFonts w:ascii="Tahoma" w:eastAsia="Times New Roman" w:hAnsi="Tahoma" w:cs="Tahoma"/>
      <w:sz w:val="28"/>
      <w:szCs w:val="24"/>
    </w:rPr>
  </w:style>
  <w:style w:type="paragraph" w:styleId="FootnoteText">
    <w:name w:val="footnote text"/>
    <w:basedOn w:val="Normal"/>
    <w:link w:val="FootnoteTextChar"/>
    <w:semiHidden/>
    <w:rsid w:val="005A4DED"/>
    <w:rPr>
      <w:sz w:val="20"/>
      <w:szCs w:val="20"/>
    </w:rPr>
  </w:style>
  <w:style w:type="character" w:customStyle="1" w:styleId="FootnoteTextChar">
    <w:name w:val="Footnote Text Char"/>
    <w:basedOn w:val="DefaultParagraphFont"/>
    <w:link w:val="FootnoteText"/>
    <w:semiHidden/>
    <w:rsid w:val="005A4DED"/>
    <w:rPr>
      <w:rFonts w:ascii="Times New Roman" w:eastAsia="Times New Roman" w:hAnsi="Times New Roman" w:cs="Times New Roman"/>
      <w:sz w:val="20"/>
      <w:szCs w:val="20"/>
    </w:rPr>
  </w:style>
  <w:style w:type="paragraph" w:styleId="BodyText3">
    <w:name w:val="Body Text 3"/>
    <w:basedOn w:val="Normal"/>
    <w:link w:val="BodyText3Char"/>
    <w:rsid w:val="005A4DED"/>
    <w:rPr>
      <w:rFonts w:ascii="Tahoma" w:hAnsi="Tahoma" w:cs="Tahoma"/>
      <w:b/>
      <w:sz w:val="32"/>
      <w:szCs w:val="32"/>
    </w:rPr>
  </w:style>
  <w:style w:type="character" w:customStyle="1" w:styleId="BodyText3Char">
    <w:name w:val="Body Text 3 Char"/>
    <w:basedOn w:val="DefaultParagraphFont"/>
    <w:link w:val="BodyText3"/>
    <w:rsid w:val="005A4DED"/>
    <w:rPr>
      <w:rFonts w:ascii="Tahoma" w:eastAsia="Times New Roman" w:hAnsi="Tahoma" w:cs="Tahoma"/>
      <w:b/>
      <w:sz w:val="32"/>
      <w:szCs w:val="32"/>
    </w:rPr>
  </w:style>
  <w:style w:type="paragraph" w:styleId="BodyTextIndent">
    <w:name w:val="Body Text Indent"/>
    <w:basedOn w:val="Normal"/>
    <w:link w:val="BodyTextIndentChar"/>
    <w:rsid w:val="005A4DED"/>
    <w:pPr>
      <w:ind w:left="720"/>
    </w:pPr>
    <w:rPr>
      <w:rFonts w:ascii="Tahoma" w:hAnsi="Tahoma" w:cs="Tahoma"/>
    </w:rPr>
  </w:style>
  <w:style w:type="character" w:customStyle="1" w:styleId="BodyTextIndentChar">
    <w:name w:val="Body Text Indent Char"/>
    <w:basedOn w:val="DefaultParagraphFont"/>
    <w:link w:val="BodyTextIndent"/>
    <w:rsid w:val="005A4DED"/>
    <w:rPr>
      <w:rFonts w:ascii="Tahoma" w:eastAsia="Times New Roman" w:hAnsi="Tahoma" w:cs="Tahoma"/>
      <w:sz w:val="24"/>
      <w:szCs w:val="24"/>
    </w:rPr>
  </w:style>
  <w:style w:type="character" w:styleId="Emphasis">
    <w:name w:val="Emphasis"/>
    <w:basedOn w:val="DefaultParagraphFont"/>
    <w:qFormat/>
    <w:rsid w:val="005A4DED"/>
    <w:rPr>
      <w:i/>
      <w:iCs/>
    </w:rPr>
  </w:style>
  <w:style w:type="character" w:styleId="FollowedHyperlink">
    <w:name w:val="FollowedHyperlink"/>
    <w:basedOn w:val="DefaultParagraphFont"/>
    <w:rsid w:val="005A4DED"/>
    <w:rPr>
      <w:color w:val="800080"/>
      <w:u w:val="single"/>
    </w:rPr>
  </w:style>
  <w:style w:type="character" w:styleId="Strong">
    <w:name w:val="Strong"/>
    <w:basedOn w:val="DefaultParagraphFont"/>
    <w:qFormat/>
    <w:rsid w:val="005A4DED"/>
    <w:rPr>
      <w:b/>
      <w:bCs/>
    </w:rPr>
  </w:style>
  <w:style w:type="paragraph" w:styleId="BodyTextIndent3">
    <w:name w:val="Body Text Indent 3"/>
    <w:basedOn w:val="Normal"/>
    <w:link w:val="BodyTextIndent3Char"/>
    <w:rsid w:val="005A4DED"/>
    <w:pPr>
      <w:ind w:left="720" w:hanging="900"/>
    </w:pPr>
    <w:rPr>
      <w:rFonts w:ascii="Tahoma" w:hAnsi="Tahoma" w:cs="Tahoma"/>
    </w:rPr>
  </w:style>
  <w:style w:type="character" w:customStyle="1" w:styleId="BodyTextIndent3Char">
    <w:name w:val="Body Text Indent 3 Char"/>
    <w:basedOn w:val="DefaultParagraphFont"/>
    <w:link w:val="BodyTextIndent3"/>
    <w:rsid w:val="005A4DED"/>
    <w:rPr>
      <w:rFonts w:ascii="Tahoma" w:eastAsia="Times New Roman" w:hAnsi="Tahoma" w:cs="Tahoma"/>
      <w:sz w:val="24"/>
      <w:szCs w:val="24"/>
    </w:rPr>
  </w:style>
  <w:style w:type="paragraph" w:styleId="Footer">
    <w:name w:val="footer"/>
    <w:basedOn w:val="Normal"/>
    <w:link w:val="FooterChar"/>
    <w:uiPriority w:val="99"/>
    <w:rsid w:val="005A4DED"/>
    <w:pPr>
      <w:tabs>
        <w:tab w:val="center" w:pos="4153"/>
        <w:tab w:val="right" w:pos="8306"/>
      </w:tabs>
    </w:pPr>
  </w:style>
  <w:style w:type="character" w:customStyle="1" w:styleId="FooterChar">
    <w:name w:val="Footer Char"/>
    <w:basedOn w:val="DefaultParagraphFont"/>
    <w:link w:val="Footer"/>
    <w:uiPriority w:val="99"/>
    <w:rsid w:val="005A4DED"/>
    <w:rPr>
      <w:rFonts w:ascii="Times New Roman" w:eastAsia="Times New Roman" w:hAnsi="Times New Roman" w:cs="Times New Roman"/>
      <w:sz w:val="24"/>
      <w:szCs w:val="24"/>
    </w:rPr>
  </w:style>
  <w:style w:type="character" w:styleId="PageNumber">
    <w:name w:val="page number"/>
    <w:basedOn w:val="DefaultParagraphFont"/>
    <w:rsid w:val="005A4DED"/>
  </w:style>
  <w:style w:type="paragraph" w:styleId="BalloonText">
    <w:name w:val="Balloon Text"/>
    <w:basedOn w:val="Normal"/>
    <w:link w:val="BalloonTextChar"/>
    <w:semiHidden/>
    <w:rsid w:val="005A4DED"/>
    <w:rPr>
      <w:rFonts w:ascii="Tahoma" w:hAnsi="Tahoma" w:cs="Tahoma"/>
      <w:sz w:val="16"/>
      <w:szCs w:val="16"/>
    </w:rPr>
  </w:style>
  <w:style w:type="character" w:customStyle="1" w:styleId="BalloonTextChar">
    <w:name w:val="Balloon Text Char"/>
    <w:basedOn w:val="DefaultParagraphFont"/>
    <w:link w:val="BalloonText"/>
    <w:semiHidden/>
    <w:rsid w:val="005A4DED"/>
    <w:rPr>
      <w:rFonts w:ascii="Tahoma" w:eastAsia="Times New Roman" w:hAnsi="Tahoma" w:cs="Tahoma"/>
      <w:sz w:val="16"/>
      <w:szCs w:val="16"/>
    </w:rPr>
  </w:style>
  <w:style w:type="character" w:styleId="CommentReference">
    <w:name w:val="annotation reference"/>
    <w:basedOn w:val="DefaultParagraphFont"/>
    <w:semiHidden/>
    <w:rsid w:val="005A4DED"/>
    <w:rPr>
      <w:sz w:val="16"/>
      <w:szCs w:val="16"/>
    </w:rPr>
  </w:style>
  <w:style w:type="paragraph" w:styleId="CommentText">
    <w:name w:val="annotation text"/>
    <w:basedOn w:val="Normal"/>
    <w:link w:val="CommentTextChar"/>
    <w:semiHidden/>
    <w:rsid w:val="005A4DED"/>
    <w:rPr>
      <w:sz w:val="20"/>
      <w:szCs w:val="20"/>
    </w:rPr>
  </w:style>
  <w:style w:type="character" w:customStyle="1" w:styleId="CommentTextChar">
    <w:name w:val="Comment Text Char"/>
    <w:basedOn w:val="DefaultParagraphFont"/>
    <w:link w:val="CommentText"/>
    <w:semiHidden/>
    <w:rsid w:val="005A4DED"/>
    <w:rPr>
      <w:rFonts w:ascii="Times New Roman" w:eastAsia="Times New Roman" w:hAnsi="Times New Roman" w:cs="Times New Roman"/>
      <w:sz w:val="20"/>
      <w:szCs w:val="20"/>
    </w:rPr>
  </w:style>
  <w:style w:type="table" w:styleId="TableGrid">
    <w:name w:val="Table Grid"/>
    <w:basedOn w:val="TableNormal"/>
    <w:uiPriority w:val="59"/>
    <w:rsid w:val="005A4D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A4DED"/>
    <w:pPr>
      <w:spacing w:after="120" w:line="480" w:lineRule="auto"/>
    </w:pPr>
  </w:style>
  <w:style w:type="character" w:customStyle="1" w:styleId="BodyText2Char">
    <w:name w:val="Body Text 2 Char"/>
    <w:basedOn w:val="DefaultParagraphFont"/>
    <w:link w:val="BodyText2"/>
    <w:rsid w:val="005A4DED"/>
    <w:rPr>
      <w:rFonts w:ascii="Times New Roman" w:eastAsia="Times New Roman" w:hAnsi="Times New Roman" w:cs="Times New Roman"/>
      <w:sz w:val="24"/>
      <w:szCs w:val="24"/>
    </w:rPr>
  </w:style>
  <w:style w:type="paragraph" w:customStyle="1" w:styleId="Maintext">
    <w:name w:val="Main text"/>
    <w:basedOn w:val="Normal"/>
    <w:rsid w:val="005A4DED"/>
    <w:pPr>
      <w:tabs>
        <w:tab w:val="num" w:pos="709"/>
      </w:tabs>
      <w:spacing w:before="120" w:after="120"/>
      <w:ind w:left="709" w:hanging="709"/>
    </w:pPr>
    <w:rPr>
      <w:rFonts w:ascii="Arial" w:hAnsi="Arial"/>
    </w:rPr>
  </w:style>
  <w:style w:type="paragraph" w:customStyle="1" w:styleId="standfirst">
    <w:name w:val="standfirst"/>
    <w:basedOn w:val="Normal"/>
    <w:rsid w:val="005A4DED"/>
    <w:pPr>
      <w:spacing w:before="100" w:beforeAutospacing="1" w:after="100" w:afterAutospacing="1"/>
    </w:pPr>
    <w:rPr>
      <w:lang w:eastAsia="en-GB"/>
    </w:rPr>
  </w:style>
  <w:style w:type="paragraph" w:styleId="DocumentMap">
    <w:name w:val="Document Map"/>
    <w:basedOn w:val="Normal"/>
    <w:link w:val="DocumentMapChar"/>
    <w:semiHidden/>
    <w:rsid w:val="005A4D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A4DED"/>
    <w:rPr>
      <w:rFonts w:ascii="Tahoma" w:eastAsia="Times New Roman" w:hAnsi="Tahoma" w:cs="Tahoma"/>
      <w:sz w:val="20"/>
      <w:szCs w:val="20"/>
      <w:shd w:val="clear" w:color="auto" w:fill="000080"/>
    </w:rPr>
  </w:style>
  <w:style w:type="paragraph" w:customStyle="1" w:styleId="Strategyheader1">
    <w:name w:val="Strategy header 1"/>
    <w:basedOn w:val="Normal"/>
    <w:rsid w:val="005A4DED"/>
    <w:pPr>
      <w:autoSpaceDE w:val="0"/>
      <w:autoSpaceDN w:val="0"/>
      <w:adjustRightInd w:val="0"/>
      <w:spacing w:after="120"/>
    </w:pPr>
    <w:rPr>
      <w:rFonts w:ascii="Arial" w:hAnsi="Arial" w:cs="Arial"/>
      <w:b/>
      <w:bCs/>
      <w:color w:val="007DC0"/>
      <w:sz w:val="22"/>
      <w:lang w:val="en-US"/>
    </w:rPr>
  </w:style>
  <w:style w:type="paragraph" w:customStyle="1" w:styleId="TitleHeading">
    <w:name w:val="Title Heading"/>
    <w:basedOn w:val="Heading1"/>
    <w:rsid w:val="005A4DED"/>
    <w:pPr>
      <w:tabs>
        <w:tab w:val="num" w:pos="709"/>
      </w:tabs>
      <w:spacing w:after="60"/>
      <w:ind w:left="709" w:hanging="709"/>
    </w:pPr>
    <w:rPr>
      <w:rFonts w:ascii="Arial" w:hAnsi="Arial"/>
      <w:bCs w:val="0"/>
      <w:color w:val="008080"/>
      <w:kern w:val="32"/>
      <w:sz w:val="44"/>
      <w:szCs w:val="20"/>
    </w:rPr>
  </w:style>
  <w:style w:type="paragraph" w:styleId="CommentSubject">
    <w:name w:val="annotation subject"/>
    <w:basedOn w:val="CommentText"/>
    <w:next w:val="CommentText"/>
    <w:link w:val="CommentSubjectChar"/>
    <w:semiHidden/>
    <w:rsid w:val="005A4DED"/>
    <w:rPr>
      <w:b/>
      <w:bCs/>
    </w:rPr>
  </w:style>
  <w:style w:type="character" w:customStyle="1" w:styleId="CommentSubjectChar">
    <w:name w:val="Comment Subject Char"/>
    <w:basedOn w:val="CommentTextChar"/>
    <w:link w:val="CommentSubject"/>
    <w:semiHidden/>
    <w:rsid w:val="005A4DED"/>
    <w:rPr>
      <w:rFonts w:ascii="Times New Roman" w:eastAsia="Times New Roman" w:hAnsi="Times New Roman" w:cs="Times New Roman"/>
      <w:b/>
      <w:bCs/>
      <w:sz w:val="20"/>
      <w:szCs w:val="20"/>
    </w:rPr>
  </w:style>
  <w:style w:type="paragraph" w:styleId="ListParagraph">
    <w:name w:val="List Paragraph"/>
    <w:basedOn w:val="Normal"/>
    <w:uiPriority w:val="34"/>
    <w:qFormat/>
    <w:rsid w:val="00505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4564">
      <w:bodyDiv w:val="1"/>
      <w:marLeft w:val="0"/>
      <w:marRight w:val="0"/>
      <w:marTop w:val="0"/>
      <w:marBottom w:val="0"/>
      <w:divBdr>
        <w:top w:val="none" w:sz="0" w:space="0" w:color="auto"/>
        <w:left w:val="none" w:sz="0" w:space="0" w:color="auto"/>
        <w:bottom w:val="none" w:sz="0" w:space="0" w:color="auto"/>
        <w:right w:val="none" w:sz="0" w:space="0" w:color="auto"/>
      </w:divBdr>
    </w:div>
    <w:div w:id="1961059983">
      <w:bodyDiv w:val="1"/>
      <w:marLeft w:val="0"/>
      <w:marRight w:val="0"/>
      <w:marTop w:val="0"/>
      <w:marBottom w:val="0"/>
      <w:divBdr>
        <w:top w:val="none" w:sz="0" w:space="0" w:color="auto"/>
        <w:left w:val="none" w:sz="0" w:space="0" w:color="auto"/>
        <w:bottom w:val="none" w:sz="0" w:space="0" w:color="auto"/>
        <w:right w:val="none" w:sz="0" w:space="0" w:color="auto"/>
      </w:divBdr>
      <w:divsChild>
        <w:div w:id="1934196107">
          <w:marLeft w:val="0"/>
          <w:marRight w:val="0"/>
          <w:marTop w:val="0"/>
          <w:marBottom w:val="0"/>
          <w:divBdr>
            <w:top w:val="single" w:sz="2" w:space="0" w:color="auto"/>
            <w:left w:val="single" w:sz="2" w:space="0" w:color="auto"/>
            <w:bottom w:val="single" w:sz="2" w:space="0" w:color="auto"/>
            <w:right w:val="single" w:sz="2" w:space="0" w:color="auto"/>
          </w:divBdr>
          <w:divsChild>
            <w:div w:id="621154044">
              <w:marLeft w:val="0"/>
              <w:marRight w:val="0"/>
              <w:marTop w:val="0"/>
              <w:marBottom w:val="0"/>
              <w:divBdr>
                <w:top w:val="none" w:sz="0" w:space="0" w:color="auto"/>
                <w:left w:val="none" w:sz="0" w:space="0" w:color="auto"/>
                <w:bottom w:val="none" w:sz="0" w:space="0" w:color="auto"/>
                <w:right w:val="none" w:sz="0" w:space="0" w:color="auto"/>
              </w:divBdr>
              <w:divsChild>
                <w:div w:id="1562255180">
                  <w:marLeft w:val="0"/>
                  <w:marRight w:val="0"/>
                  <w:marTop w:val="0"/>
                  <w:marBottom w:val="0"/>
                  <w:divBdr>
                    <w:top w:val="none" w:sz="0" w:space="0" w:color="auto"/>
                    <w:left w:val="none" w:sz="0" w:space="0" w:color="auto"/>
                    <w:bottom w:val="none" w:sz="0" w:space="0" w:color="auto"/>
                    <w:right w:val="none" w:sz="0" w:space="0" w:color="auto"/>
                  </w:divBdr>
                  <w:divsChild>
                    <w:div w:id="141653977">
                      <w:marLeft w:val="0"/>
                      <w:marRight w:val="0"/>
                      <w:marTop w:val="0"/>
                      <w:marBottom w:val="0"/>
                      <w:divBdr>
                        <w:top w:val="none" w:sz="0" w:space="0" w:color="auto"/>
                        <w:left w:val="none" w:sz="0" w:space="0" w:color="auto"/>
                        <w:bottom w:val="none" w:sz="0" w:space="0" w:color="auto"/>
                        <w:right w:val="none" w:sz="0" w:space="0" w:color="auto"/>
                      </w:divBdr>
                      <w:divsChild>
                        <w:div w:id="170682586">
                          <w:marLeft w:val="0"/>
                          <w:marRight w:val="0"/>
                          <w:marTop w:val="0"/>
                          <w:marBottom w:val="0"/>
                          <w:divBdr>
                            <w:top w:val="none" w:sz="0" w:space="0" w:color="auto"/>
                            <w:left w:val="none" w:sz="0" w:space="0" w:color="auto"/>
                            <w:bottom w:val="none" w:sz="0" w:space="0" w:color="auto"/>
                            <w:right w:val="none" w:sz="0" w:space="0" w:color="auto"/>
                          </w:divBdr>
                          <w:divsChild>
                            <w:div w:id="335620569">
                              <w:marLeft w:val="0"/>
                              <w:marRight w:val="0"/>
                              <w:marTop w:val="0"/>
                              <w:marBottom w:val="0"/>
                              <w:divBdr>
                                <w:top w:val="none" w:sz="0" w:space="0" w:color="auto"/>
                                <w:left w:val="none" w:sz="0" w:space="0" w:color="auto"/>
                                <w:bottom w:val="none" w:sz="0" w:space="0" w:color="auto"/>
                                <w:right w:val="none" w:sz="0" w:space="0" w:color="auto"/>
                              </w:divBdr>
                              <w:divsChild>
                                <w:div w:id="1629897303">
                                  <w:marLeft w:val="0"/>
                                  <w:marRight w:val="0"/>
                                  <w:marTop w:val="0"/>
                                  <w:marBottom w:val="0"/>
                                  <w:divBdr>
                                    <w:top w:val="none" w:sz="0" w:space="0" w:color="auto"/>
                                    <w:left w:val="none" w:sz="0" w:space="0" w:color="auto"/>
                                    <w:bottom w:val="none" w:sz="0" w:space="0" w:color="auto"/>
                                    <w:right w:val="none" w:sz="0" w:space="0" w:color="auto"/>
                                  </w:divBdr>
                                  <w:divsChild>
                                    <w:div w:id="4001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ycyerhousing.co.uk/housing-strateg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7674-00A0-4684-8648-9844371D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Warner</dc:creator>
  <cp:lastModifiedBy>Sarah Hall</cp:lastModifiedBy>
  <cp:revision>4</cp:revision>
  <cp:lastPrinted>2016-02-01T17:20:00Z</cp:lastPrinted>
  <dcterms:created xsi:type="dcterms:W3CDTF">2017-04-19T09:08:00Z</dcterms:created>
  <dcterms:modified xsi:type="dcterms:W3CDTF">2017-05-04T11:06:00Z</dcterms:modified>
</cp:coreProperties>
</file>