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786" w:rsidRDefault="00AC3786" w:rsidP="00AC3786">
      <w:pPr>
        <w:tabs>
          <w:tab w:val="left" w:pos="6751"/>
        </w:tabs>
        <w:spacing w:after="0"/>
        <w:rPr>
          <w:rFonts w:ascii="Arial" w:hAnsi="Arial" w:cs="Arial"/>
        </w:rPr>
      </w:pPr>
      <w:r>
        <w:rPr>
          <w:noProof/>
          <w:lang w:eastAsia="en-GB"/>
        </w:rPr>
        <w:drawing>
          <wp:anchor distT="0" distB="0" distL="114300" distR="114300" simplePos="0" relativeHeight="251675136" behindDoc="0" locked="0" layoutInCell="1" allowOverlap="1" wp14:anchorId="16319DE3" wp14:editId="0882DB78">
            <wp:simplePos x="0" y="0"/>
            <wp:positionH relativeFrom="margin">
              <wp:posOffset>-66675</wp:posOffset>
            </wp:positionH>
            <wp:positionV relativeFrom="margin">
              <wp:posOffset>-381000</wp:posOffset>
            </wp:positionV>
            <wp:extent cx="1123950" cy="1428750"/>
            <wp:effectExtent l="0" t="0" r="0" b="0"/>
            <wp:wrapSquare wrapText="bothSides"/>
            <wp:docPr id="16" name="Picture 16" descr="N and EY Rural Housing Enablers Small Logo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 and EY Rural Housing Enablers Small Logo H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2" behindDoc="0" locked="0" layoutInCell="1" allowOverlap="1" wp14:anchorId="1F2A4172" wp14:editId="331D6464">
            <wp:simplePos x="0" y="0"/>
            <wp:positionH relativeFrom="margin">
              <wp:align>right</wp:align>
            </wp:positionH>
            <wp:positionV relativeFrom="margin">
              <wp:align>top</wp:align>
            </wp:positionV>
            <wp:extent cx="1362075" cy="600075"/>
            <wp:effectExtent l="0" t="0" r="9525" b="9525"/>
            <wp:wrapSquare wrapText="bothSides"/>
            <wp:docPr id="15" name="Picture 15" descr="York NY and ER Strategic Housing Partnership 2015 Logo H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ork NY and ER Strategic Housing Partnership 2015 Logo HR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786" w:rsidRPr="008C038A" w:rsidRDefault="00AC3786" w:rsidP="00AC3786">
      <w:pPr>
        <w:tabs>
          <w:tab w:val="left" w:pos="6751"/>
        </w:tabs>
        <w:spacing w:after="0"/>
        <w:jc w:val="both"/>
        <w:rPr>
          <w:rFonts w:ascii="Arial" w:hAnsi="Arial" w:cs="Arial"/>
        </w:rPr>
      </w:pPr>
    </w:p>
    <w:p w:rsidR="00AC3786" w:rsidRPr="008C038A" w:rsidRDefault="00AC3786" w:rsidP="00AC3786">
      <w:pPr>
        <w:spacing w:after="0"/>
        <w:jc w:val="both"/>
        <w:rPr>
          <w:rFonts w:ascii="Arial" w:hAnsi="Arial" w:cs="Arial"/>
        </w:rPr>
      </w:pPr>
    </w:p>
    <w:p w:rsidR="00AC3786" w:rsidRDefault="00AC3786" w:rsidP="00AC3786">
      <w:pPr>
        <w:spacing w:after="0"/>
        <w:jc w:val="both"/>
        <w:rPr>
          <w:rFonts w:ascii="Arial" w:hAnsi="Arial" w:cs="Arial"/>
        </w:rPr>
      </w:pPr>
    </w:p>
    <w:p w:rsidR="00AC3786" w:rsidRDefault="00AC3786" w:rsidP="00AC3786">
      <w:pPr>
        <w:spacing w:after="0"/>
        <w:jc w:val="both"/>
        <w:rPr>
          <w:rFonts w:ascii="Arial" w:hAnsi="Arial" w:cs="Arial"/>
        </w:rPr>
      </w:pPr>
    </w:p>
    <w:p w:rsidR="00AC3786" w:rsidRPr="008C038A" w:rsidRDefault="00AC3786" w:rsidP="00AC3786">
      <w:pPr>
        <w:spacing w:after="0"/>
        <w:jc w:val="both"/>
        <w:rPr>
          <w:rFonts w:ascii="Arial" w:hAnsi="Arial" w:cs="Arial"/>
        </w:rPr>
      </w:pPr>
    </w:p>
    <w:p w:rsidR="00AC3786" w:rsidRPr="00C6254E" w:rsidRDefault="00AC3786" w:rsidP="00AC3786">
      <w:pPr>
        <w:spacing w:after="0"/>
        <w:jc w:val="both"/>
        <w:rPr>
          <w:rFonts w:ascii="Arial" w:hAnsi="Arial" w:cs="Arial"/>
        </w:rPr>
      </w:pPr>
      <w:r w:rsidRPr="00C6254E">
        <w:rPr>
          <w:rFonts w:ascii="Arial" w:hAnsi="Arial" w:cs="Arial"/>
          <w:b/>
        </w:rPr>
        <w:t>REPORT TO:</w:t>
      </w:r>
      <w:r w:rsidRPr="00C6254E">
        <w:rPr>
          <w:rFonts w:ascii="Arial" w:hAnsi="Arial" w:cs="Arial"/>
        </w:rPr>
        <w:tab/>
        <w:t>N</w:t>
      </w:r>
      <w:r>
        <w:rPr>
          <w:rFonts w:ascii="Arial" w:hAnsi="Arial" w:cs="Arial"/>
        </w:rPr>
        <w:t>&amp;E</w:t>
      </w:r>
      <w:r w:rsidRPr="00C6254E">
        <w:rPr>
          <w:rFonts w:ascii="Arial" w:hAnsi="Arial" w:cs="Arial"/>
        </w:rPr>
        <w:t>Y</w:t>
      </w:r>
      <w:r>
        <w:rPr>
          <w:rFonts w:ascii="Arial" w:hAnsi="Arial" w:cs="Arial"/>
        </w:rPr>
        <w:t xml:space="preserve"> RHE Network</w:t>
      </w:r>
      <w:r w:rsidRPr="00C6254E">
        <w:rPr>
          <w:rFonts w:ascii="Arial" w:hAnsi="Arial" w:cs="Arial"/>
        </w:rPr>
        <w:t xml:space="preserve"> </w:t>
      </w:r>
    </w:p>
    <w:p w:rsidR="00AC3786" w:rsidRPr="00C6254E" w:rsidRDefault="00AC3786" w:rsidP="00AC3786">
      <w:pPr>
        <w:spacing w:after="0"/>
        <w:jc w:val="both"/>
        <w:rPr>
          <w:rFonts w:ascii="Arial" w:hAnsi="Arial" w:cs="Arial"/>
        </w:rPr>
      </w:pPr>
    </w:p>
    <w:p w:rsidR="00AC3786" w:rsidRPr="00C6254E" w:rsidRDefault="00AC3786" w:rsidP="00AC3786">
      <w:pPr>
        <w:spacing w:after="0"/>
        <w:jc w:val="both"/>
        <w:rPr>
          <w:rFonts w:ascii="Arial" w:hAnsi="Arial" w:cs="Arial"/>
        </w:rPr>
      </w:pPr>
      <w:r w:rsidRPr="00C6254E">
        <w:rPr>
          <w:rFonts w:ascii="Arial" w:hAnsi="Arial" w:cs="Arial"/>
          <w:b/>
        </w:rPr>
        <w:t>DATE</w:t>
      </w:r>
      <w:r w:rsidRPr="00C6254E">
        <w:rPr>
          <w:rFonts w:ascii="Arial" w:hAnsi="Arial" w:cs="Arial"/>
        </w:rPr>
        <w:t>:</w:t>
      </w:r>
      <w:r w:rsidRPr="00C6254E">
        <w:rPr>
          <w:rFonts w:ascii="Arial" w:hAnsi="Arial" w:cs="Arial"/>
        </w:rPr>
        <w:tab/>
      </w:r>
      <w:r w:rsidRPr="00C6254E">
        <w:rPr>
          <w:rFonts w:ascii="Arial" w:hAnsi="Arial" w:cs="Arial"/>
        </w:rPr>
        <w:tab/>
      </w:r>
      <w:r>
        <w:rPr>
          <w:rFonts w:ascii="Arial" w:hAnsi="Arial" w:cs="Arial"/>
        </w:rPr>
        <w:t>27</w:t>
      </w:r>
      <w:r w:rsidRPr="00C6254E">
        <w:rPr>
          <w:rFonts w:ascii="Arial" w:hAnsi="Arial" w:cs="Arial"/>
          <w:vertAlign w:val="superscript"/>
        </w:rPr>
        <w:t>th</w:t>
      </w:r>
      <w:r w:rsidRPr="00C6254E">
        <w:rPr>
          <w:rFonts w:ascii="Arial" w:hAnsi="Arial" w:cs="Arial"/>
        </w:rPr>
        <w:t xml:space="preserve"> </w:t>
      </w:r>
      <w:r>
        <w:rPr>
          <w:rFonts w:ascii="Arial" w:hAnsi="Arial" w:cs="Arial"/>
        </w:rPr>
        <w:t>April 2016</w:t>
      </w:r>
    </w:p>
    <w:p w:rsidR="00AC3786" w:rsidRPr="00C6254E" w:rsidRDefault="00AC3786" w:rsidP="00AC3786">
      <w:pPr>
        <w:spacing w:after="0"/>
        <w:jc w:val="both"/>
        <w:rPr>
          <w:rFonts w:ascii="Arial" w:hAnsi="Arial" w:cs="Arial"/>
        </w:rPr>
      </w:pPr>
    </w:p>
    <w:p w:rsidR="00AC3786" w:rsidRDefault="00AC3786" w:rsidP="00AC3786">
      <w:pPr>
        <w:spacing w:after="0"/>
        <w:ind w:left="2160" w:hanging="2160"/>
        <w:jc w:val="both"/>
        <w:rPr>
          <w:rFonts w:ascii="Arial" w:hAnsi="Arial" w:cs="Arial"/>
        </w:rPr>
      </w:pPr>
      <w:r w:rsidRPr="00C6254E">
        <w:rPr>
          <w:rFonts w:ascii="Arial" w:hAnsi="Arial" w:cs="Arial"/>
          <w:b/>
        </w:rPr>
        <w:t>SUBJECT:</w:t>
      </w:r>
      <w:r w:rsidRPr="00C6254E">
        <w:rPr>
          <w:rFonts w:ascii="Arial" w:hAnsi="Arial" w:cs="Arial"/>
        </w:rPr>
        <w:t xml:space="preserve"> </w:t>
      </w:r>
      <w:r w:rsidRPr="00C6254E">
        <w:rPr>
          <w:rFonts w:ascii="Arial" w:hAnsi="Arial" w:cs="Arial"/>
        </w:rPr>
        <w:tab/>
      </w:r>
      <w:r>
        <w:rPr>
          <w:rFonts w:ascii="Arial" w:hAnsi="Arial" w:cs="Arial"/>
        </w:rPr>
        <w:t>Nationwide Foundation – Community Led Housing Funding</w:t>
      </w:r>
    </w:p>
    <w:p w:rsidR="00AC3786" w:rsidRPr="00C6254E" w:rsidRDefault="00AC3786" w:rsidP="00AC3786">
      <w:pPr>
        <w:spacing w:after="0"/>
        <w:ind w:left="2160" w:hanging="2160"/>
        <w:jc w:val="both"/>
        <w:rPr>
          <w:rFonts w:ascii="Arial" w:hAnsi="Arial" w:cs="Arial"/>
        </w:rPr>
      </w:pPr>
    </w:p>
    <w:p w:rsidR="00AC3786" w:rsidRPr="00C6254E" w:rsidRDefault="00AC3786" w:rsidP="00AC3786">
      <w:pPr>
        <w:pBdr>
          <w:bottom w:val="single" w:sz="6" w:space="1" w:color="auto"/>
        </w:pBdr>
        <w:spacing w:after="0"/>
        <w:jc w:val="both"/>
        <w:rPr>
          <w:rFonts w:ascii="Arial" w:hAnsi="Arial" w:cs="Arial"/>
        </w:rPr>
      </w:pPr>
      <w:r w:rsidRPr="00C6254E">
        <w:rPr>
          <w:rFonts w:ascii="Arial" w:hAnsi="Arial" w:cs="Arial"/>
          <w:b/>
        </w:rPr>
        <w:t>AUTHOR:</w:t>
      </w:r>
      <w:r w:rsidRPr="00C6254E">
        <w:rPr>
          <w:rFonts w:ascii="Arial" w:hAnsi="Arial" w:cs="Arial"/>
        </w:rPr>
        <w:tab/>
      </w:r>
      <w:r w:rsidRPr="00C6254E">
        <w:rPr>
          <w:rFonts w:ascii="Arial" w:hAnsi="Arial" w:cs="Arial"/>
        </w:rPr>
        <w:tab/>
      </w:r>
      <w:r>
        <w:rPr>
          <w:rFonts w:ascii="Arial" w:hAnsi="Arial" w:cs="Arial"/>
        </w:rPr>
        <w:t>Sarah Hall, YNYER Housing Strategy Manager</w:t>
      </w:r>
    </w:p>
    <w:p w:rsidR="00AC3786" w:rsidRPr="00C6254E" w:rsidRDefault="00AC3786" w:rsidP="00AC3786">
      <w:pPr>
        <w:pBdr>
          <w:bottom w:val="single" w:sz="6" w:space="1" w:color="auto"/>
        </w:pBdr>
        <w:spacing w:after="0"/>
        <w:jc w:val="both"/>
        <w:rPr>
          <w:rFonts w:ascii="Arial" w:hAnsi="Arial" w:cs="Arial"/>
        </w:rPr>
      </w:pPr>
    </w:p>
    <w:p w:rsidR="00AC3786" w:rsidRPr="00C6254E" w:rsidRDefault="00AC3786" w:rsidP="00AC3786">
      <w:pPr>
        <w:spacing w:after="0"/>
        <w:jc w:val="both"/>
        <w:rPr>
          <w:rFonts w:ascii="Arial" w:hAnsi="Arial" w:cs="Arial"/>
        </w:rPr>
      </w:pPr>
    </w:p>
    <w:p w:rsidR="00AC3786" w:rsidRDefault="00AC3786" w:rsidP="00AC3786">
      <w:pPr>
        <w:numPr>
          <w:ilvl w:val="0"/>
          <w:numId w:val="20"/>
        </w:numPr>
        <w:spacing w:after="0" w:line="240" w:lineRule="auto"/>
        <w:jc w:val="both"/>
        <w:rPr>
          <w:rFonts w:ascii="Arial" w:hAnsi="Arial" w:cs="Arial"/>
          <w:b/>
        </w:rPr>
      </w:pPr>
      <w:r w:rsidRPr="00373642">
        <w:rPr>
          <w:rFonts w:ascii="Arial" w:hAnsi="Arial" w:cs="Arial"/>
          <w:b/>
        </w:rPr>
        <w:t>Purpose</w:t>
      </w:r>
    </w:p>
    <w:p w:rsidR="00AC3786" w:rsidRPr="00373642" w:rsidRDefault="00AC3786" w:rsidP="00AC3786">
      <w:pPr>
        <w:spacing w:after="0"/>
        <w:ind w:left="720"/>
        <w:jc w:val="both"/>
        <w:rPr>
          <w:rFonts w:ascii="Arial" w:hAnsi="Arial" w:cs="Arial"/>
          <w:b/>
        </w:rPr>
      </w:pPr>
    </w:p>
    <w:p w:rsidR="00AC3786" w:rsidRPr="00373642" w:rsidRDefault="00AC3786" w:rsidP="00C32FDB">
      <w:pPr>
        <w:numPr>
          <w:ilvl w:val="1"/>
          <w:numId w:val="20"/>
        </w:numPr>
        <w:spacing w:after="0" w:line="240" w:lineRule="auto"/>
        <w:ind w:left="709" w:hanging="709"/>
        <w:jc w:val="both"/>
        <w:rPr>
          <w:rFonts w:ascii="Arial" w:hAnsi="Arial" w:cs="Arial"/>
        </w:rPr>
      </w:pPr>
      <w:r w:rsidRPr="00373642">
        <w:rPr>
          <w:rFonts w:ascii="Arial" w:hAnsi="Arial" w:cs="Arial"/>
        </w:rPr>
        <w:t xml:space="preserve">To </w:t>
      </w:r>
      <w:r>
        <w:rPr>
          <w:rFonts w:ascii="Arial" w:hAnsi="Arial" w:cs="Arial"/>
        </w:rPr>
        <w:t xml:space="preserve">update the RHE Network on </w:t>
      </w:r>
      <w:r w:rsidR="00C32FDB">
        <w:rPr>
          <w:rFonts w:ascii="Arial" w:hAnsi="Arial" w:cs="Arial"/>
        </w:rPr>
        <w:t>progress in securing funding to identify</w:t>
      </w:r>
      <w:r w:rsidR="00C32FDB" w:rsidRPr="00C32FDB">
        <w:rPr>
          <w:rFonts w:ascii="Arial" w:hAnsi="Arial" w:cs="Arial"/>
        </w:rPr>
        <w:t xml:space="preserve"> opportunities and potential to increase the number of affordable community-led housing schemes </w:t>
      </w:r>
      <w:r>
        <w:rPr>
          <w:rFonts w:ascii="Arial" w:hAnsi="Arial" w:cs="Arial"/>
        </w:rPr>
        <w:t>North and East Yorkshire.</w:t>
      </w:r>
    </w:p>
    <w:p w:rsidR="00AC3786" w:rsidRPr="00373642" w:rsidRDefault="00AC3786" w:rsidP="00AC3786">
      <w:pPr>
        <w:spacing w:after="0"/>
        <w:ind w:left="709"/>
        <w:jc w:val="both"/>
        <w:rPr>
          <w:rFonts w:ascii="Arial" w:hAnsi="Arial" w:cs="Arial"/>
        </w:rPr>
      </w:pPr>
    </w:p>
    <w:p w:rsidR="00AC3786" w:rsidRDefault="00AC3786" w:rsidP="00AC3786">
      <w:pPr>
        <w:numPr>
          <w:ilvl w:val="0"/>
          <w:numId w:val="20"/>
        </w:numPr>
        <w:spacing w:after="0" w:line="240" w:lineRule="auto"/>
        <w:jc w:val="both"/>
        <w:rPr>
          <w:rFonts w:ascii="Arial" w:hAnsi="Arial" w:cs="Arial"/>
          <w:b/>
        </w:rPr>
      </w:pPr>
      <w:r w:rsidRPr="00373642">
        <w:rPr>
          <w:rFonts w:ascii="Arial" w:hAnsi="Arial" w:cs="Arial"/>
          <w:b/>
        </w:rPr>
        <w:t>Background</w:t>
      </w:r>
    </w:p>
    <w:p w:rsidR="00AC3786" w:rsidRDefault="00AC3786" w:rsidP="00AC3786">
      <w:pPr>
        <w:spacing w:after="0" w:line="240" w:lineRule="auto"/>
        <w:rPr>
          <w:rFonts w:cs="Arial"/>
          <w:b/>
        </w:rPr>
      </w:pPr>
    </w:p>
    <w:p w:rsidR="00AC3786" w:rsidRDefault="00AC3786" w:rsidP="00AC3786">
      <w:pPr>
        <w:numPr>
          <w:ilvl w:val="1"/>
          <w:numId w:val="20"/>
        </w:numPr>
        <w:spacing w:after="0" w:line="240" w:lineRule="auto"/>
        <w:ind w:left="709" w:hanging="709"/>
        <w:jc w:val="both"/>
        <w:rPr>
          <w:rFonts w:ascii="Arial" w:hAnsi="Arial" w:cs="Arial"/>
        </w:rPr>
      </w:pPr>
      <w:r>
        <w:rPr>
          <w:rFonts w:ascii="Arial" w:hAnsi="Arial" w:cs="Arial"/>
        </w:rPr>
        <w:t>Colleagues will be aware that Sally Thomas and Sarah Hall discussed with the group the possibility of securing funding to explore the potential for community led housing in North and East Yorkshire and that some funding was available via North Star Housing Group and the Co-Housing Network (£1,500 each)</w:t>
      </w:r>
    </w:p>
    <w:p w:rsidR="00AC3786" w:rsidRDefault="00AC3786" w:rsidP="00AC3786">
      <w:pPr>
        <w:spacing w:after="0" w:line="240" w:lineRule="auto"/>
        <w:ind w:left="709"/>
        <w:jc w:val="both"/>
        <w:rPr>
          <w:rFonts w:ascii="Arial" w:hAnsi="Arial" w:cs="Arial"/>
        </w:rPr>
      </w:pPr>
    </w:p>
    <w:p w:rsidR="00AC3786" w:rsidRDefault="00AC3786" w:rsidP="00AC3786">
      <w:pPr>
        <w:numPr>
          <w:ilvl w:val="1"/>
          <w:numId w:val="20"/>
        </w:numPr>
        <w:spacing w:after="0" w:line="240" w:lineRule="auto"/>
        <w:ind w:left="709" w:hanging="709"/>
        <w:jc w:val="both"/>
        <w:rPr>
          <w:rFonts w:ascii="Arial" w:hAnsi="Arial" w:cs="Arial"/>
        </w:rPr>
      </w:pPr>
      <w:r>
        <w:rPr>
          <w:rFonts w:ascii="Arial" w:hAnsi="Arial" w:cs="Arial"/>
        </w:rPr>
        <w:t xml:space="preserve">The opportunity to bid the Nationwide Foundation </w:t>
      </w:r>
      <w:hyperlink r:id="rId10" w:history="1">
        <w:r w:rsidRPr="0054264D">
          <w:rPr>
            <w:rStyle w:val="Hyperlink"/>
            <w:rFonts w:ascii="Arial" w:hAnsi="Arial" w:cs="Arial"/>
          </w:rPr>
          <w:t>http://www.nationwidefoundation.org.uk/default.asp</w:t>
        </w:r>
      </w:hyperlink>
      <w:r>
        <w:rPr>
          <w:rFonts w:ascii="Arial" w:hAnsi="Arial" w:cs="Arial"/>
        </w:rPr>
        <w:t xml:space="preserve"> came up and we worked with Foundation to develop a bid aligned with their requirements, led by North Star HG.</w:t>
      </w:r>
    </w:p>
    <w:p w:rsidR="00AC3786" w:rsidRDefault="00AC3786" w:rsidP="00C32FDB">
      <w:pPr>
        <w:pStyle w:val="ListParagraph"/>
        <w:spacing w:after="0"/>
        <w:rPr>
          <w:rFonts w:ascii="Arial" w:hAnsi="Arial" w:cs="Arial"/>
        </w:rPr>
      </w:pPr>
    </w:p>
    <w:p w:rsidR="00AC3786" w:rsidRDefault="00AC3786" w:rsidP="00AC3786">
      <w:pPr>
        <w:numPr>
          <w:ilvl w:val="1"/>
          <w:numId w:val="20"/>
        </w:numPr>
        <w:spacing w:after="0" w:line="240" w:lineRule="auto"/>
        <w:ind w:left="709" w:hanging="709"/>
        <w:jc w:val="both"/>
        <w:rPr>
          <w:rFonts w:ascii="Arial" w:hAnsi="Arial" w:cs="Arial"/>
        </w:rPr>
      </w:pPr>
      <w:r>
        <w:rPr>
          <w:rFonts w:ascii="Arial" w:hAnsi="Arial" w:cs="Arial"/>
        </w:rPr>
        <w:t>Shortly after this, Sally moved from North Star HG to take up a secondment opportunity with HACT. The initial idea was that the RHE Network would now lead the bid, however Nationwide Foundation were unable to fund via a Local Authority.</w:t>
      </w:r>
    </w:p>
    <w:p w:rsidR="00AC3786" w:rsidRDefault="00AC3786" w:rsidP="00C32FDB">
      <w:pPr>
        <w:pStyle w:val="ListParagraph"/>
        <w:spacing w:after="0"/>
        <w:rPr>
          <w:rFonts w:ascii="Arial" w:hAnsi="Arial" w:cs="Arial"/>
        </w:rPr>
      </w:pPr>
    </w:p>
    <w:p w:rsidR="00AC3786" w:rsidRDefault="00AC3786" w:rsidP="00AC3786">
      <w:pPr>
        <w:numPr>
          <w:ilvl w:val="1"/>
          <w:numId w:val="20"/>
        </w:numPr>
        <w:spacing w:after="0" w:line="240" w:lineRule="auto"/>
        <w:ind w:left="709" w:hanging="709"/>
        <w:jc w:val="both"/>
        <w:rPr>
          <w:rFonts w:ascii="Arial" w:hAnsi="Arial" w:cs="Arial"/>
        </w:rPr>
      </w:pPr>
      <w:r>
        <w:rPr>
          <w:rFonts w:ascii="Arial" w:hAnsi="Arial" w:cs="Arial"/>
        </w:rPr>
        <w:t>Through our exiting relationship with them, Rural Action Yorkshire</w:t>
      </w:r>
      <w:r w:rsidR="00C32FDB">
        <w:rPr>
          <w:rFonts w:ascii="Arial" w:hAnsi="Arial" w:cs="Arial"/>
        </w:rPr>
        <w:t xml:space="preserve"> (RAY)</w:t>
      </w:r>
      <w:r>
        <w:rPr>
          <w:rFonts w:ascii="Arial" w:hAnsi="Arial" w:cs="Arial"/>
        </w:rPr>
        <w:t xml:space="preserve"> were approached to ascertain whether they would be able to lead the bid and administer the funding in partnership with the RHE Network. They were able to agree to this role and still meet the March deadline for the Nationwide Foundation Board Meeting.</w:t>
      </w:r>
    </w:p>
    <w:p w:rsidR="00AC3786" w:rsidRDefault="00AC3786" w:rsidP="00C32FDB">
      <w:pPr>
        <w:pStyle w:val="ListParagraph"/>
        <w:spacing w:after="0"/>
        <w:rPr>
          <w:rFonts w:ascii="Arial" w:hAnsi="Arial" w:cs="Arial"/>
        </w:rPr>
      </w:pPr>
    </w:p>
    <w:p w:rsidR="00AC3786" w:rsidRDefault="00C32FDB" w:rsidP="00AC3786">
      <w:pPr>
        <w:numPr>
          <w:ilvl w:val="1"/>
          <w:numId w:val="20"/>
        </w:numPr>
        <w:spacing w:after="0" w:line="240" w:lineRule="auto"/>
        <w:ind w:left="709" w:hanging="709"/>
        <w:jc w:val="both"/>
        <w:rPr>
          <w:rFonts w:ascii="Arial" w:hAnsi="Arial" w:cs="Arial"/>
        </w:rPr>
      </w:pPr>
      <w:r>
        <w:rPr>
          <w:rFonts w:ascii="Arial" w:hAnsi="Arial" w:cs="Arial"/>
        </w:rPr>
        <w:t>The attached bid was submitted to the March meeting of the Nationwide Foundation Board and was successful in securing all of the requested funding.</w:t>
      </w:r>
    </w:p>
    <w:p w:rsidR="00C32FDB" w:rsidRDefault="00C32FDB" w:rsidP="00C32FDB">
      <w:pPr>
        <w:pStyle w:val="ListParagraph"/>
        <w:rPr>
          <w:rFonts w:ascii="Arial" w:hAnsi="Arial" w:cs="Arial"/>
        </w:rPr>
      </w:pPr>
    </w:p>
    <w:p w:rsidR="00C32FDB" w:rsidRDefault="00C32FDB" w:rsidP="00AC3786">
      <w:pPr>
        <w:numPr>
          <w:ilvl w:val="1"/>
          <w:numId w:val="20"/>
        </w:numPr>
        <w:spacing w:after="0" w:line="240" w:lineRule="auto"/>
        <w:ind w:left="709" w:hanging="709"/>
        <w:jc w:val="both"/>
        <w:rPr>
          <w:rFonts w:ascii="Arial" w:hAnsi="Arial" w:cs="Arial"/>
        </w:rPr>
      </w:pPr>
      <w:r>
        <w:rPr>
          <w:rFonts w:ascii="Arial" w:hAnsi="Arial" w:cs="Arial"/>
        </w:rPr>
        <w:t>There has been an initial meeting with the Nationwide Foundation, Leah Swain (Chief Exec of RAY) and Sarah Hall and there is an inception meeting of the core steering group (RAY, North Star HG, Co Housing Network and RHE Network) planned for 21</w:t>
      </w:r>
      <w:r w:rsidRPr="00C32FDB">
        <w:rPr>
          <w:rFonts w:ascii="Arial" w:hAnsi="Arial" w:cs="Arial"/>
          <w:vertAlign w:val="superscript"/>
        </w:rPr>
        <w:t>st</w:t>
      </w:r>
      <w:r>
        <w:rPr>
          <w:rFonts w:ascii="Arial" w:hAnsi="Arial" w:cs="Arial"/>
        </w:rPr>
        <w:t xml:space="preserve"> April. Af</w:t>
      </w:r>
      <w:r w:rsidR="00CD34BB">
        <w:rPr>
          <w:rFonts w:ascii="Arial" w:hAnsi="Arial" w:cs="Arial"/>
        </w:rPr>
        <w:t>ter this it</w:t>
      </w:r>
      <w:r>
        <w:rPr>
          <w:rFonts w:ascii="Arial" w:hAnsi="Arial" w:cs="Arial"/>
        </w:rPr>
        <w:t xml:space="preserve"> is expected that consultants will be commissioned to undertake the research elements of the work, led by a steering group as listed in the bid.</w:t>
      </w:r>
    </w:p>
    <w:p w:rsidR="00C32FDB" w:rsidRDefault="00C32FDB" w:rsidP="00C32FDB">
      <w:pPr>
        <w:pStyle w:val="ListParagraph"/>
        <w:rPr>
          <w:rFonts w:ascii="Arial" w:hAnsi="Arial" w:cs="Arial"/>
        </w:rPr>
      </w:pPr>
    </w:p>
    <w:p w:rsidR="00C32FDB" w:rsidRPr="00C32FDB" w:rsidRDefault="00C32FDB" w:rsidP="00C32FDB">
      <w:pPr>
        <w:numPr>
          <w:ilvl w:val="0"/>
          <w:numId w:val="20"/>
        </w:numPr>
        <w:spacing w:after="0" w:line="240" w:lineRule="auto"/>
        <w:jc w:val="both"/>
        <w:rPr>
          <w:rFonts w:ascii="Arial" w:hAnsi="Arial" w:cs="Arial"/>
          <w:b/>
        </w:rPr>
      </w:pPr>
      <w:r w:rsidRPr="00C32FDB">
        <w:rPr>
          <w:rFonts w:ascii="Arial" w:hAnsi="Arial" w:cs="Arial"/>
          <w:b/>
        </w:rPr>
        <w:lastRenderedPageBreak/>
        <w:t>Next Steps and Recommendations</w:t>
      </w:r>
    </w:p>
    <w:p w:rsidR="00C32FDB" w:rsidRDefault="00C32FDB" w:rsidP="00C32FDB">
      <w:pPr>
        <w:pStyle w:val="ListParagraph"/>
        <w:spacing w:after="0"/>
        <w:rPr>
          <w:rFonts w:ascii="Arial" w:hAnsi="Arial" w:cs="Arial"/>
        </w:rPr>
      </w:pPr>
    </w:p>
    <w:p w:rsidR="00C32FDB" w:rsidRDefault="00CD34BB" w:rsidP="00AC3786">
      <w:pPr>
        <w:numPr>
          <w:ilvl w:val="1"/>
          <w:numId w:val="20"/>
        </w:numPr>
        <w:spacing w:after="0" w:line="240" w:lineRule="auto"/>
        <w:ind w:left="709" w:hanging="709"/>
        <w:jc w:val="both"/>
        <w:rPr>
          <w:rFonts w:ascii="Arial" w:hAnsi="Arial" w:cs="Arial"/>
        </w:rPr>
      </w:pPr>
      <w:r>
        <w:rPr>
          <w:rFonts w:ascii="Arial" w:hAnsi="Arial" w:cs="Arial"/>
        </w:rPr>
        <w:t>Colleagues are asked to support the work by:</w:t>
      </w:r>
    </w:p>
    <w:p w:rsidR="00CD34BB" w:rsidRDefault="00CD34BB" w:rsidP="00CD34BB">
      <w:pPr>
        <w:numPr>
          <w:ilvl w:val="2"/>
          <w:numId w:val="20"/>
        </w:numPr>
        <w:spacing w:after="0" w:line="240" w:lineRule="auto"/>
        <w:jc w:val="both"/>
        <w:rPr>
          <w:rFonts w:ascii="Arial" w:hAnsi="Arial" w:cs="Arial"/>
        </w:rPr>
      </w:pPr>
      <w:r>
        <w:rPr>
          <w:rFonts w:ascii="Arial" w:hAnsi="Arial" w:cs="Arial"/>
        </w:rPr>
        <w:t>Thanking RAY for their involvement</w:t>
      </w:r>
    </w:p>
    <w:p w:rsidR="00CD34BB" w:rsidRDefault="00CD34BB" w:rsidP="00CD34BB">
      <w:pPr>
        <w:numPr>
          <w:ilvl w:val="2"/>
          <w:numId w:val="20"/>
        </w:numPr>
        <w:spacing w:after="0" w:line="240" w:lineRule="auto"/>
        <w:jc w:val="both"/>
        <w:rPr>
          <w:rFonts w:ascii="Arial" w:hAnsi="Arial" w:cs="Arial"/>
        </w:rPr>
      </w:pPr>
      <w:r>
        <w:rPr>
          <w:rFonts w:ascii="Arial" w:hAnsi="Arial" w:cs="Arial"/>
        </w:rPr>
        <w:t>Providing feedback to inform the work</w:t>
      </w:r>
    </w:p>
    <w:p w:rsidR="00CD34BB" w:rsidRDefault="00CD34BB" w:rsidP="00CD34BB">
      <w:pPr>
        <w:numPr>
          <w:ilvl w:val="2"/>
          <w:numId w:val="20"/>
        </w:numPr>
        <w:spacing w:after="0" w:line="240" w:lineRule="auto"/>
        <w:jc w:val="both"/>
        <w:rPr>
          <w:rFonts w:ascii="Arial" w:hAnsi="Arial" w:cs="Arial"/>
        </w:rPr>
      </w:pPr>
      <w:r>
        <w:rPr>
          <w:rFonts w:ascii="Arial" w:hAnsi="Arial" w:cs="Arial"/>
        </w:rPr>
        <w:t>Volunteering for the steering group</w:t>
      </w:r>
    </w:p>
    <w:p w:rsidR="00CD34BB" w:rsidRDefault="00CD34BB" w:rsidP="00CD34BB">
      <w:pPr>
        <w:numPr>
          <w:ilvl w:val="2"/>
          <w:numId w:val="20"/>
        </w:numPr>
        <w:spacing w:after="0" w:line="240" w:lineRule="auto"/>
        <w:jc w:val="both"/>
        <w:rPr>
          <w:rFonts w:ascii="Arial" w:hAnsi="Arial" w:cs="Arial"/>
        </w:rPr>
      </w:pPr>
      <w:r>
        <w:rPr>
          <w:rFonts w:ascii="Arial" w:hAnsi="Arial" w:cs="Arial"/>
        </w:rPr>
        <w:t>Suggesting appropriate consultants</w:t>
      </w:r>
    </w:p>
    <w:p w:rsidR="00CD34BB" w:rsidRDefault="00CD34BB" w:rsidP="00CD34BB">
      <w:pPr>
        <w:numPr>
          <w:ilvl w:val="2"/>
          <w:numId w:val="20"/>
        </w:numPr>
        <w:spacing w:after="0" w:line="240" w:lineRule="auto"/>
        <w:jc w:val="both"/>
        <w:rPr>
          <w:rFonts w:ascii="Arial" w:hAnsi="Arial" w:cs="Arial"/>
        </w:rPr>
      </w:pPr>
      <w:r w:rsidRPr="00CD34BB">
        <w:rPr>
          <w:rFonts w:ascii="Arial" w:hAnsi="Arial" w:cs="Arial"/>
        </w:rPr>
        <w:t>Suggesting appropriate case studies/communities</w:t>
      </w:r>
      <w:r>
        <w:rPr>
          <w:rFonts w:ascii="Arial" w:hAnsi="Arial" w:cs="Arial"/>
        </w:rPr>
        <w:t>.</w:t>
      </w:r>
    </w:p>
    <w:p w:rsidR="00CD34BB" w:rsidRDefault="00CD34BB" w:rsidP="00CD34BB">
      <w:pPr>
        <w:spacing w:after="0" w:line="240" w:lineRule="auto"/>
        <w:jc w:val="both"/>
        <w:rPr>
          <w:rFonts w:ascii="Arial" w:hAnsi="Arial" w:cs="Arial"/>
        </w:rPr>
      </w:pPr>
    </w:p>
    <w:p w:rsidR="00CD34BB" w:rsidRPr="00CD34BB" w:rsidRDefault="00CD34BB" w:rsidP="00CD34BB">
      <w:pPr>
        <w:numPr>
          <w:ilvl w:val="1"/>
          <w:numId w:val="20"/>
        </w:numPr>
        <w:spacing w:after="0" w:line="240" w:lineRule="auto"/>
        <w:ind w:left="709" w:hanging="709"/>
        <w:jc w:val="both"/>
        <w:rPr>
          <w:rFonts w:ascii="Arial" w:hAnsi="Arial" w:cs="Arial"/>
        </w:rPr>
      </w:pPr>
      <w:r>
        <w:rPr>
          <w:rFonts w:ascii="Arial" w:hAnsi="Arial" w:cs="Arial"/>
        </w:rPr>
        <w:t>This group will be updated at each Network meeting and asked for involvement as necessary.  A press release will be prepared shortly to publicise</w:t>
      </w:r>
      <w:bookmarkStart w:id="0" w:name="_GoBack"/>
      <w:bookmarkEnd w:id="0"/>
      <w:r>
        <w:rPr>
          <w:rFonts w:ascii="Arial" w:hAnsi="Arial" w:cs="Arial"/>
        </w:rPr>
        <w:t xml:space="preserve"> this success and the opportunities to get involved.</w:t>
      </w:r>
    </w:p>
    <w:p w:rsidR="00AC3786" w:rsidRPr="00AC3786" w:rsidRDefault="00AC3786" w:rsidP="00AC3786">
      <w:pPr>
        <w:spacing w:after="0" w:line="240" w:lineRule="auto"/>
        <w:rPr>
          <w:rFonts w:ascii="Arial" w:hAnsi="Arial" w:cs="Arial"/>
        </w:rPr>
      </w:pPr>
      <w:r w:rsidRPr="00AC3786">
        <w:rPr>
          <w:rFonts w:ascii="Arial" w:hAnsi="Arial" w:cs="Arial"/>
        </w:rPr>
        <w:br w:type="page"/>
      </w:r>
    </w:p>
    <w:p w:rsidR="00900769" w:rsidRDefault="00F345AA" w:rsidP="00F55BF3">
      <w:pPr>
        <w:jc w:val="both"/>
        <w:rPr>
          <w:rFonts w:cs="Arial"/>
          <w:b/>
        </w:rPr>
      </w:pPr>
      <w:r>
        <w:rPr>
          <w:noProof/>
          <w:lang w:eastAsia="en-GB"/>
        </w:rPr>
        <w:lastRenderedPageBreak/>
        <w:drawing>
          <wp:anchor distT="0" distB="0" distL="114300" distR="114300" simplePos="0" relativeHeight="251671040" behindDoc="0" locked="0" layoutInCell="1" allowOverlap="1">
            <wp:simplePos x="0" y="0"/>
            <wp:positionH relativeFrom="margin">
              <wp:posOffset>4572000</wp:posOffset>
            </wp:positionH>
            <wp:positionV relativeFrom="margin">
              <wp:posOffset>0</wp:posOffset>
            </wp:positionV>
            <wp:extent cx="1247775" cy="951865"/>
            <wp:effectExtent l="0" t="0" r="9525" b="63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951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72064" behindDoc="0" locked="0" layoutInCell="1" allowOverlap="1">
            <wp:simplePos x="0" y="0"/>
            <wp:positionH relativeFrom="column">
              <wp:posOffset>0</wp:posOffset>
            </wp:positionH>
            <wp:positionV relativeFrom="paragraph">
              <wp:posOffset>113665</wp:posOffset>
            </wp:positionV>
            <wp:extent cx="2491740" cy="809625"/>
            <wp:effectExtent l="19050" t="19050" r="22860" b="2857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2491740" cy="809625"/>
                    </a:xfrm>
                    <a:prstGeom prst="rect">
                      <a:avLst/>
                    </a:prstGeom>
                    <a:noFill/>
                    <a:ln w="31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00769" w:rsidRDefault="00900769" w:rsidP="00F55BF3">
      <w:pPr>
        <w:jc w:val="both"/>
        <w:rPr>
          <w:rFonts w:cs="Arial"/>
          <w:b/>
        </w:rPr>
      </w:pPr>
    </w:p>
    <w:p w:rsidR="00900769" w:rsidRDefault="00900769" w:rsidP="00F55BF3">
      <w:pPr>
        <w:jc w:val="both"/>
        <w:rPr>
          <w:rFonts w:cs="Arial"/>
          <w:b/>
        </w:rPr>
      </w:pPr>
    </w:p>
    <w:p w:rsidR="00900769" w:rsidRDefault="00900769" w:rsidP="00F55BF3">
      <w:pPr>
        <w:jc w:val="both"/>
        <w:rPr>
          <w:rFonts w:cs="Arial"/>
          <w:b/>
          <w:color w:val="76923C"/>
          <w:sz w:val="24"/>
        </w:rPr>
      </w:pPr>
    </w:p>
    <w:p w:rsidR="00900769" w:rsidRDefault="00900769" w:rsidP="00F55BF3">
      <w:pPr>
        <w:jc w:val="both"/>
        <w:rPr>
          <w:rFonts w:cs="Arial"/>
          <w:b/>
          <w:color w:val="76923C"/>
          <w:sz w:val="24"/>
        </w:rPr>
      </w:pPr>
    </w:p>
    <w:p w:rsidR="00900769" w:rsidRDefault="00900769" w:rsidP="00F55BF3">
      <w:pPr>
        <w:jc w:val="both"/>
        <w:rPr>
          <w:rFonts w:cs="Arial"/>
          <w:b/>
          <w:color w:val="76923C"/>
          <w:sz w:val="24"/>
        </w:rPr>
      </w:pPr>
    </w:p>
    <w:p w:rsidR="00900769" w:rsidRPr="00DF1722" w:rsidRDefault="00900769" w:rsidP="00F55BF3">
      <w:pPr>
        <w:jc w:val="both"/>
        <w:rPr>
          <w:rFonts w:cs="Arial"/>
          <w:b/>
          <w:color w:val="76923C"/>
          <w:sz w:val="28"/>
          <w:szCs w:val="28"/>
        </w:rPr>
      </w:pPr>
    </w:p>
    <w:p w:rsidR="00900769" w:rsidRDefault="00900769" w:rsidP="00F55BF3">
      <w:pPr>
        <w:jc w:val="both"/>
        <w:rPr>
          <w:rFonts w:cs="Arial"/>
          <w:b/>
          <w:color w:val="76923C"/>
          <w:sz w:val="28"/>
          <w:szCs w:val="28"/>
        </w:rPr>
      </w:pPr>
      <w:r w:rsidRPr="00DF1722">
        <w:rPr>
          <w:rFonts w:cs="Arial"/>
          <w:b/>
          <w:color w:val="76923C"/>
          <w:sz w:val="28"/>
          <w:szCs w:val="28"/>
        </w:rPr>
        <w:t xml:space="preserve">Enabling Affordable Community Led Housing (CLH) in </w:t>
      </w:r>
      <w:smartTag w:uri="urn:schemas-microsoft-com:office:smarttags" w:element="place">
        <w:r w:rsidRPr="00DF1722">
          <w:rPr>
            <w:rFonts w:cs="Arial"/>
            <w:b/>
            <w:color w:val="76923C"/>
            <w:sz w:val="28"/>
            <w:szCs w:val="28"/>
          </w:rPr>
          <w:t>North Yorkshire</w:t>
        </w:r>
      </w:smartTag>
      <w:r w:rsidRPr="00DF1722">
        <w:rPr>
          <w:rFonts w:cs="Arial"/>
          <w:b/>
          <w:color w:val="76923C"/>
          <w:sz w:val="28"/>
          <w:szCs w:val="28"/>
        </w:rPr>
        <w:t xml:space="preserve"> and East Riding</w:t>
      </w:r>
    </w:p>
    <w:p w:rsidR="00900769" w:rsidRPr="00DF1722" w:rsidRDefault="00900769" w:rsidP="00F55BF3">
      <w:pPr>
        <w:jc w:val="both"/>
        <w:rPr>
          <w:rFonts w:cs="Arial"/>
          <w:b/>
          <w:color w:val="76923C"/>
          <w:sz w:val="28"/>
          <w:szCs w:val="28"/>
        </w:rPr>
      </w:pPr>
    </w:p>
    <w:p w:rsidR="00900769" w:rsidRPr="00DF1722" w:rsidRDefault="00900769" w:rsidP="00F55BF3">
      <w:pPr>
        <w:jc w:val="both"/>
        <w:rPr>
          <w:rFonts w:cs="Arial"/>
          <w:b/>
          <w:color w:val="76923C"/>
          <w:sz w:val="28"/>
          <w:szCs w:val="28"/>
        </w:rPr>
      </w:pPr>
      <w:r w:rsidRPr="00DF1722">
        <w:rPr>
          <w:rFonts w:cs="Arial"/>
          <w:b/>
          <w:color w:val="76923C"/>
          <w:sz w:val="28"/>
          <w:szCs w:val="28"/>
        </w:rPr>
        <w:t xml:space="preserve">A Proposal to the Nationwide Foundation submitted by Rural Action Yorkshire in partnership with the North &amp; </w:t>
      </w:r>
      <w:smartTag w:uri="urn:schemas-microsoft-com:office:smarttags" w:element="place">
        <w:r w:rsidRPr="00DF1722">
          <w:rPr>
            <w:rFonts w:cs="Arial"/>
            <w:b/>
            <w:color w:val="76923C"/>
            <w:sz w:val="28"/>
            <w:szCs w:val="28"/>
          </w:rPr>
          <w:t>East Yorkshire</w:t>
        </w:r>
      </w:smartTag>
      <w:r w:rsidRPr="00DF1722">
        <w:rPr>
          <w:rFonts w:cs="Arial"/>
          <w:b/>
          <w:color w:val="76923C"/>
          <w:sz w:val="28"/>
          <w:szCs w:val="28"/>
        </w:rPr>
        <w:t xml:space="preserve"> Rural Housing Enabler Network</w:t>
      </w:r>
    </w:p>
    <w:p w:rsidR="00900769" w:rsidRPr="00DF1722" w:rsidRDefault="00900769" w:rsidP="00F55BF3">
      <w:pPr>
        <w:jc w:val="both"/>
        <w:rPr>
          <w:rFonts w:cs="Arial"/>
          <w:b/>
          <w:color w:val="76923C"/>
          <w:sz w:val="28"/>
          <w:szCs w:val="28"/>
        </w:rPr>
      </w:pPr>
    </w:p>
    <w:p w:rsidR="00900769" w:rsidRPr="00DF1722" w:rsidRDefault="00900769" w:rsidP="00F55BF3">
      <w:pPr>
        <w:jc w:val="both"/>
        <w:rPr>
          <w:rFonts w:cs="Arial"/>
          <w:b/>
          <w:color w:val="76923C"/>
          <w:sz w:val="28"/>
          <w:szCs w:val="28"/>
        </w:rPr>
      </w:pPr>
      <w:r w:rsidRPr="00DF1722">
        <w:rPr>
          <w:rFonts w:cs="Arial"/>
          <w:b/>
          <w:color w:val="76923C"/>
          <w:sz w:val="28"/>
          <w:szCs w:val="28"/>
        </w:rPr>
        <w:t>March 2016</w:t>
      </w:r>
    </w:p>
    <w:p w:rsidR="00900769" w:rsidRDefault="00900769" w:rsidP="00F55BF3">
      <w:pPr>
        <w:jc w:val="both"/>
        <w:rPr>
          <w:rFonts w:cs="Arial"/>
          <w:b/>
        </w:rPr>
      </w:pPr>
      <w:r>
        <w:rPr>
          <w:rFonts w:cs="Arial"/>
          <w:b/>
        </w:rPr>
        <w:br w:type="page"/>
      </w:r>
    </w:p>
    <w:p w:rsidR="00900769" w:rsidRPr="00485540" w:rsidRDefault="00900769" w:rsidP="00F55BF3">
      <w:pPr>
        <w:pStyle w:val="ListParagraph"/>
        <w:numPr>
          <w:ilvl w:val="0"/>
          <w:numId w:val="1"/>
        </w:numPr>
        <w:jc w:val="both"/>
        <w:rPr>
          <w:rFonts w:cs="Arial"/>
          <w:b/>
          <w:color w:val="76923C"/>
        </w:rPr>
      </w:pPr>
      <w:r w:rsidRPr="00485540">
        <w:rPr>
          <w:rFonts w:cs="Arial"/>
          <w:b/>
          <w:color w:val="76923C"/>
        </w:rPr>
        <w:lastRenderedPageBreak/>
        <w:t>Introduction</w:t>
      </w:r>
    </w:p>
    <w:p w:rsidR="00900769" w:rsidRPr="00EA45EA" w:rsidRDefault="00900769" w:rsidP="00F55BF3">
      <w:pPr>
        <w:spacing w:after="0" w:line="240" w:lineRule="auto"/>
        <w:jc w:val="both"/>
        <w:rPr>
          <w:rFonts w:cs="Arial"/>
        </w:rPr>
      </w:pPr>
      <w:r w:rsidRPr="00EA45EA">
        <w:rPr>
          <w:rFonts w:cs="Arial"/>
        </w:rPr>
        <w:t>T</w:t>
      </w:r>
      <w:r>
        <w:rPr>
          <w:rFonts w:cs="Arial"/>
        </w:rPr>
        <w:t>he purpose of this</w:t>
      </w:r>
      <w:r w:rsidRPr="00EA45EA">
        <w:rPr>
          <w:rFonts w:cs="Arial"/>
        </w:rPr>
        <w:t xml:space="preserve"> </w:t>
      </w:r>
      <w:r>
        <w:rPr>
          <w:rFonts w:cs="Arial"/>
        </w:rPr>
        <w:t>study</w:t>
      </w:r>
      <w:r w:rsidRPr="00EA45EA">
        <w:rPr>
          <w:rFonts w:cs="Arial"/>
        </w:rPr>
        <w:t xml:space="preserve"> is to identify the opportunities </w:t>
      </w:r>
      <w:r>
        <w:rPr>
          <w:rFonts w:cs="Arial"/>
        </w:rPr>
        <w:t xml:space="preserve">and potential for community </w:t>
      </w:r>
      <w:r w:rsidRPr="00EA45EA">
        <w:rPr>
          <w:rFonts w:cs="Arial"/>
        </w:rPr>
        <w:t xml:space="preserve">led affordable housing development in rural </w:t>
      </w:r>
      <w:smartTag w:uri="urn:schemas-microsoft-com:office:smarttags" w:element="place">
        <w:r w:rsidRPr="00EA45EA">
          <w:rPr>
            <w:rFonts w:cs="Arial"/>
          </w:rPr>
          <w:t>North Yorkshire</w:t>
        </w:r>
      </w:smartTag>
      <w:r w:rsidRPr="00EA45EA">
        <w:rPr>
          <w:rFonts w:cs="Arial"/>
        </w:rPr>
        <w:t xml:space="preserve"> and East Riding</w:t>
      </w:r>
      <w:r>
        <w:rPr>
          <w:rFonts w:cs="Arial"/>
        </w:rPr>
        <w:t>.</w:t>
      </w:r>
      <w:r w:rsidRPr="00EA45EA">
        <w:rPr>
          <w:rFonts w:cs="Arial"/>
        </w:rPr>
        <w:t xml:space="preserve"> </w:t>
      </w:r>
      <w:r>
        <w:rPr>
          <w:rFonts w:cs="Arial"/>
        </w:rPr>
        <w:t xml:space="preserve">The aim is for this to </w:t>
      </w:r>
      <w:r w:rsidRPr="00EA45EA">
        <w:rPr>
          <w:rFonts w:cs="Arial"/>
        </w:rPr>
        <w:t>be</w:t>
      </w:r>
      <w:r>
        <w:rPr>
          <w:rFonts w:cs="Arial"/>
        </w:rPr>
        <w:t xml:space="preserve"> a catalyst so that community led housing can be a greater part of the solutions to meet rural</w:t>
      </w:r>
      <w:r w:rsidRPr="00EA45EA">
        <w:rPr>
          <w:rFonts w:cs="Arial"/>
        </w:rPr>
        <w:t xml:space="preserve"> housing need</w:t>
      </w:r>
      <w:r>
        <w:rPr>
          <w:rFonts w:cs="Arial"/>
        </w:rPr>
        <w:t>s</w:t>
      </w:r>
      <w:r w:rsidRPr="00EA45EA">
        <w:rPr>
          <w:rFonts w:cs="Arial"/>
        </w:rPr>
        <w:t xml:space="preserve"> </w:t>
      </w:r>
      <w:r>
        <w:rPr>
          <w:rFonts w:cs="Arial"/>
        </w:rPr>
        <w:t>by making the links between national studies and policy context, local/sub regional capacity and community aspirations</w:t>
      </w:r>
      <w:r w:rsidRPr="00EA45EA">
        <w:rPr>
          <w:rFonts w:cs="Arial"/>
        </w:rPr>
        <w:t>.</w:t>
      </w:r>
      <w:r>
        <w:rPr>
          <w:rFonts w:cs="Arial"/>
        </w:rPr>
        <w:t xml:space="preserve"> Importantly, the project will produce a suite of resources that will encourage and support communities across </w:t>
      </w:r>
      <w:smartTag w:uri="urn:schemas-microsoft-com:office:smarttags" w:element="country-region">
        <w:smartTag w:uri="urn:schemas-microsoft-com:office:smarttags" w:element="place">
          <w:r>
            <w:rPr>
              <w:rFonts w:cs="Arial"/>
            </w:rPr>
            <w:t>England</w:t>
          </w:r>
        </w:smartTag>
      </w:smartTag>
      <w:r>
        <w:rPr>
          <w:rFonts w:cs="Arial"/>
        </w:rPr>
        <w:t xml:space="preserve"> to take forward community led housing projects.</w:t>
      </w:r>
    </w:p>
    <w:p w:rsidR="00900769" w:rsidRPr="00EA45EA" w:rsidRDefault="00900769" w:rsidP="00F55BF3">
      <w:pPr>
        <w:spacing w:after="0" w:line="240" w:lineRule="auto"/>
        <w:jc w:val="both"/>
        <w:rPr>
          <w:rFonts w:cs="Arial"/>
        </w:rPr>
      </w:pPr>
    </w:p>
    <w:p w:rsidR="00900769" w:rsidRPr="00EA45EA" w:rsidRDefault="00900769" w:rsidP="00F55BF3">
      <w:pPr>
        <w:spacing w:after="0" w:line="240" w:lineRule="auto"/>
        <w:jc w:val="both"/>
        <w:rPr>
          <w:rFonts w:cs="Arial"/>
        </w:rPr>
      </w:pPr>
      <w:r w:rsidRPr="00EA45EA">
        <w:rPr>
          <w:rFonts w:cs="Arial"/>
        </w:rPr>
        <w:t>Th</w:t>
      </w:r>
      <w:r>
        <w:rPr>
          <w:rFonts w:cs="Arial"/>
        </w:rPr>
        <w:t>is work is in the context of</w:t>
      </w:r>
      <w:r w:rsidRPr="00EA45EA">
        <w:rPr>
          <w:rFonts w:cs="Arial"/>
        </w:rPr>
        <w:t>:</w:t>
      </w:r>
    </w:p>
    <w:p w:rsidR="00900769" w:rsidRPr="00EA45EA" w:rsidRDefault="00900769" w:rsidP="00F55BF3">
      <w:pPr>
        <w:pStyle w:val="ListParagraph"/>
        <w:numPr>
          <w:ilvl w:val="0"/>
          <w:numId w:val="3"/>
        </w:numPr>
        <w:spacing w:after="0" w:line="240" w:lineRule="auto"/>
        <w:ind w:left="426" w:hanging="426"/>
        <w:jc w:val="both"/>
        <w:rPr>
          <w:rFonts w:cs="Arial"/>
        </w:rPr>
      </w:pPr>
      <w:r w:rsidRPr="00EA45EA">
        <w:rPr>
          <w:rFonts w:cs="Arial"/>
        </w:rPr>
        <w:t xml:space="preserve">The general </w:t>
      </w:r>
      <w:r>
        <w:rPr>
          <w:rFonts w:cs="Arial"/>
        </w:rPr>
        <w:t xml:space="preserve">high </w:t>
      </w:r>
      <w:r w:rsidRPr="00EA45EA">
        <w:rPr>
          <w:rFonts w:cs="Arial"/>
        </w:rPr>
        <w:t>need for rural affordable homes</w:t>
      </w:r>
    </w:p>
    <w:p w:rsidR="00900769" w:rsidRPr="00EA45EA" w:rsidRDefault="00900769" w:rsidP="00F55BF3">
      <w:pPr>
        <w:pStyle w:val="ListParagraph"/>
        <w:numPr>
          <w:ilvl w:val="0"/>
          <w:numId w:val="3"/>
        </w:numPr>
        <w:spacing w:after="0" w:line="240" w:lineRule="auto"/>
        <w:ind w:left="426" w:hanging="426"/>
        <w:jc w:val="both"/>
        <w:rPr>
          <w:rFonts w:cs="Arial"/>
        </w:rPr>
      </w:pPr>
      <w:r w:rsidRPr="00EA45EA">
        <w:rPr>
          <w:rFonts w:cs="Arial"/>
        </w:rPr>
        <w:t>The new and emerging market and policy challenges to the delivery of affordable rural (particularly rented) housing to meet local needs</w:t>
      </w:r>
    </w:p>
    <w:p w:rsidR="00900769" w:rsidRPr="00EA45EA" w:rsidRDefault="00900769" w:rsidP="00F55BF3">
      <w:pPr>
        <w:pStyle w:val="ListParagraph"/>
        <w:numPr>
          <w:ilvl w:val="0"/>
          <w:numId w:val="3"/>
        </w:numPr>
        <w:spacing w:after="0" w:line="240" w:lineRule="auto"/>
        <w:ind w:left="426" w:hanging="426"/>
        <w:jc w:val="both"/>
        <w:rPr>
          <w:rFonts w:cs="Arial"/>
        </w:rPr>
      </w:pPr>
      <w:r w:rsidRPr="00EA45EA">
        <w:rPr>
          <w:rFonts w:cs="Arial"/>
        </w:rPr>
        <w:t>A growing interest from communities, parish councils and other local stakeholders in housing which meets community need and is owned and controlled by the community and provided at an affordable cost over the long term.</w:t>
      </w:r>
    </w:p>
    <w:p w:rsidR="00900769" w:rsidRPr="00EA45EA" w:rsidRDefault="00900769" w:rsidP="00F55BF3">
      <w:pPr>
        <w:spacing w:after="0" w:line="240" w:lineRule="auto"/>
        <w:jc w:val="both"/>
        <w:rPr>
          <w:rFonts w:cs="Arial"/>
        </w:rPr>
      </w:pPr>
    </w:p>
    <w:p w:rsidR="00900769" w:rsidRPr="00EA45EA" w:rsidRDefault="00900769" w:rsidP="00F55BF3">
      <w:pPr>
        <w:spacing w:after="0" w:line="240" w:lineRule="auto"/>
        <w:jc w:val="both"/>
        <w:rPr>
          <w:rFonts w:cs="Arial"/>
        </w:rPr>
      </w:pPr>
      <w:r>
        <w:rPr>
          <w:rFonts w:cs="Arial"/>
        </w:rPr>
        <w:t>The Rural Housing Enablers (RHE’s)</w:t>
      </w:r>
      <w:r w:rsidRPr="00EA45EA">
        <w:rPr>
          <w:rFonts w:cs="Arial"/>
        </w:rPr>
        <w:t xml:space="preserve"> have already identified an emerging interest amongst communities</w:t>
      </w:r>
      <w:r>
        <w:rPr>
          <w:rFonts w:cs="Arial"/>
        </w:rPr>
        <w:t xml:space="preserve"> </w:t>
      </w:r>
      <w:r w:rsidRPr="00EA45EA">
        <w:rPr>
          <w:rFonts w:cs="Arial"/>
        </w:rPr>
        <w:t xml:space="preserve">in </w:t>
      </w:r>
      <w:r>
        <w:rPr>
          <w:rFonts w:cs="Arial"/>
        </w:rPr>
        <w:t xml:space="preserve">affordable community </w:t>
      </w:r>
      <w:r w:rsidRPr="00EA45EA">
        <w:rPr>
          <w:rFonts w:cs="Arial"/>
        </w:rPr>
        <w:t>led housing schemes and the aim of this study will be to further understand</w:t>
      </w:r>
      <w:r>
        <w:rPr>
          <w:rFonts w:cs="Arial"/>
        </w:rPr>
        <w:t xml:space="preserve"> the potential, build capacity and disseminate findings </w:t>
      </w:r>
      <w:r w:rsidRPr="00EA45EA">
        <w:rPr>
          <w:rFonts w:cs="Arial"/>
        </w:rPr>
        <w:t>by:</w:t>
      </w:r>
    </w:p>
    <w:p w:rsidR="00900769" w:rsidRDefault="00900769" w:rsidP="00F55BF3">
      <w:pPr>
        <w:pStyle w:val="ListParagraph"/>
        <w:numPr>
          <w:ilvl w:val="0"/>
          <w:numId w:val="5"/>
        </w:numPr>
        <w:spacing w:after="0" w:line="240" w:lineRule="auto"/>
        <w:jc w:val="both"/>
        <w:rPr>
          <w:rFonts w:cs="Arial"/>
        </w:rPr>
      </w:pPr>
      <w:r>
        <w:rPr>
          <w:rFonts w:cs="Arial"/>
        </w:rPr>
        <w:t>Developing community’s understanding of and capacity to respond to their aspirations around community led housing</w:t>
      </w:r>
    </w:p>
    <w:p w:rsidR="00900769" w:rsidRPr="00EA45EA" w:rsidRDefault="00900769" w:rsidP="00F55BF3">
      <w:pPr>
        <w:pStyle w:val="ListParagraph"/>
        <w:numPr>
          <w:ilvl w:val="0"/>
          <w:numId w:val="5"/>
        </w:numPr>
        <w:spacing w:after="0" w:line="240" w:lineRule="auto"/>
        <w:jc w:val="both"/>
        <w:rPr>
          <w:rFonts w:cs="Arial"/>
        </w:rPr>
      </w:pPr>
      <w:r w:rsidRPr="00EA45EA">
        <w:rPr>
          <w:rFonts w:cs="Arial"/>
        </w:rPr>
        <w:t>Assessing the level of demand for different types of community-led provision</w:t>
      </w:r>
    </w:p>
    <w:p w:rsidR="00900769" w:rsidRPr="00EA45EA" w:rsidRDefault="00900769" w:rsidP="00F55BF3">
      <w:pPr>
        <w:pStyle w:val="ListParagraph"/>
        <w:numPr>
          <w:ilvl w:val="0"/>
          <w:numId w:val="5"/>
        </w:numPr>
        <w:spacing w:after="0" w:line="240" w:lineRule="auto"/>
        <w:jc w:val="both"/>
        <w:rPr>
          <w:rFonts w:cs="Arial"/>
        </w:rPr>
      </w:pPr>
      <w:r w:rsidRPr="00EA45EA">
        <w:rPr>
          <w:rFonts w:cs="Arial"/>
        </w:rPr>
        <w:t>Identifying potential development land/opportunities</w:t>
      </w:r>
    </w:p>
    <w:p w:rsidR="00900769" w:rsidRPr="00EA45EA" w:rsidRDefault="00900769" w:rsidP="00F55BF3">
      <w:pPr>
        <w:pStyle w:val="ListParagraph"/>
        <w:numPr>
          <w:ilvl w:val="0"/>
          <w:numId w:val="5"/>
        </w:numPr>
        <w:spacing w:after="0" w:line="240" w:lineRule="auto"/>
        <w:jc w:val="both"/>
        <w:rPr>
          <w:rFonts w:cs="Arial"/>
        </w:rPr>
      </w:pPr>
      <w:r>
        <w:rPr>
          <w:rFonts w:cs="Arial"/>
        </w:rPr>
        <w:t>Engaging</w:t>
      </w:r>
      <w:r w:rsidRPr="00EA45EA">
        <w:rPr>
          <w:rFonts w:cs="Arial"/>
        </w:rPr>
        <w:t xml:space="preserve"> with stakeholders</w:t>
      </w:r>
    </w:p>
    <w:p w:rsidR="00900769" w:rsidRPr="00EA45EA" w:rsidRDefault="00900769" w:rsidP="00F55BF3">
      <w:pPr>
        <w:pStyle w:val="ListParagraph"/>
        <w:numPr>
          <w:ilvl w:val="0"/>
          <w:numId w:val="5"/>
        </w:numPr>
        <w:spacing w:after="0" w:line="240" w:lineRule="auto"/>
        <w:jc w:val="both"/>
        <w:rPr>
          <w:rFonts w:cs="Arial"/>
        </w:rPr>
      </w:pPr>
      <w:r w:rsidRPr="00EA45EA">
        <w:rPr>
          <w:rFonts w:cs="Arial"/>
        </w:rPr>
        <w:t>Gauging community interest and capacity</w:t>
      </w:r>
    </w:p>
    <w:p w:rsidR="00900769" w:rsidRDefault="00900769" w:rsidP="00F55BF3">
      <w:pPr>
        <w:pStyle w:val="ListParagraph"/>
        <w:numPr>
          <w:ilvl w:val="0"/>
          <w:numId w:val="5"/>
        </w:numPr>
        <w:spacing w:after="0" w:line="240" w:lineRule="auto"/>
        <w:jc w:val="both"/>
        <w:rPr>
          <w:rFonts w:cs="Arial"/>
        </w:rPr>
      </w:pPr>
      <w:r w:rsidRPr="00EA45EA">
        <w:rPr>
          <w:rFonts w:cs="Arial"/>
        </w:rPr>
        <w:t>Identifying up to 5 pilot affordable community-led housing schemes</w:t>
      </w:r>
    </w:p>
    <w:p w:rsidR="00900769" w:rsidRPr="00EA45EA" w:rsidRDefault="00900769" w:rsidP="00F55BF3">
      <w:pPr>
        <w:pStyle w:val="ListParagraph"/>
        <w:numPr>
          <w:ilvl w:val="0"/>
          <w:numId w:val="5"/>
        </w:numPr>
        <w:spacing w:after="0" w:line="240" w:lineRule="auto"/>
        <w:jc w:val="both"/>
        <w:rPr>
          <w:rFonts w:cs="Arial"/>
        </w:rPr>
      </w:pPr>
      <w:r>
        <w:rPr>
          <w:rFonts w:cs="Arial"/>
        </w:rPr>
        <w:t xml:space="preserve">Creating a suite of transferable resources that will be disseminated through the 38 Rural Community Councils across </w:t>
      </w:r>
      <w:smartTag w:uri="urn:schemas-microsoft-com:office:smarttags" w:element="place">
        <w:r>
          <w:rPr>
            <w:rFonts w:cs="Arial"/>
          </w:rPr>
          <w:t>England</w:t>
        </w:r>
      </w:smartTag>
      <w:r>
        <w:rPr>
          <w:rFonts w:cs="Arial"/>
        </w:rPr>
        <w:t>.</w:t>
      </w:r>
    </w:p>
    <w:p w:rsidR="00900769" w:rsidRDefault="00900769" w:rsidP="00BB7A55">
      <w:pPr>
        <w:pStyle w:val="ListParagraph"/>
        <w:spacing w:after="0" w:line="240" w:lineRule="auto"/>
        <w:ind w:left="0"/>
        <w:jc w:val="both"/>
        <w:rPr>
          <w:rFonts w:cs="Arial"/>
        </w:rPr>
      </w:pPr>
    </w:p>
    <w:p w:rsidR="00900769" w:rsidRDefault="00900769" w:rsidP="00BB7A55">
      <w:pPr>
        <w:pStyle w:val="ListParagraph"/>
        <w:spacing w:after="0" w:line="240" w:lineRule="auto"/>
        <w:ind w:left="0"/>
        <w:jc w:val="both"/>
        <w:rPr>
          <w:rFonts w:cs="Arial"/>
        </w:rPr>
      </w:pPr>
      <w:r>
        <w:rPr>
          <w:rFonts w:cs="Arial"/>
        </w:rPr>
        <w:t xml:space="preserve">The RHEs work is currently focussed on working with Housing Associations and communities to bring forward rural affordable homes through Section 106 agreements and on Rural Exception Sites. This work would be the catalyst both for the RHEs and communities in North and </w:t>
      </w:r>
      <w:smartTag w:uri="urn:schemas-microsoft-com:office:smarttags" w:element="place">
        <w:r>
          <w:rPr>
            <w:rFonts w:cs="Arial"/>
          </w:rPr>
          <w:t>East Yorkshire</w:t>
        </w:r>
      </w:smartTag>
      <w:r>
        <w:rPr>
          <w:rFonts w:cs="Arial"/>
        </w:rPr>
        <w:t xml:space="preserve"> and beyond to be able to support each other to bring forward community led housing, alongside and in addition to more traditional routes.</w:t>
      </w:r>
    </w:p>
    <w:p w:rsidR="00900769" w:rsidRPr="00EA45EA" w:rsidRDefault="00900769" w:rsidP="00BB7A55">
      <w:pPr>
        <w:pStyle w:val="ListParagraph"/>
        <w:spacing w:after="0" w:line="240" w:lineRule="auto"/>
        <w:ind w:left="0"/>
        <w:jc w:val="both"/>
        <w:rPr>
          <w:rFonts w:cs="Arial"/>
        </w:rPr>
      </w:pPr>
    </w:p>
    <w:p w:rsidR="00900769" w:rsidRDefault="00900769" w:rsidP="00F55BF3">
      <w:pPr>
        <w:pStyle w:val="ListParagraph"/>
        <w:numPr>
          <w:ilvl w:val="0"/>
          <w:numId w:val="1"/>
        </w:numPr>
        <w:jc w:val="both"/>
        <w:rPr>
          <w:rFonts w:cs="Arial"/>
          <w:b/>
          <w:color w:val="76923C"/>
        </w:rPr>
      </w:pPr>
      <w:r>
        <w:rPr>
          <w:rFonts w:cs="Arial"/>
          <w:b/>
          <w:color w:val="76923C"/>
        </w:rPr>
        <w:t xml:space="preserve">Rural Action </w:t>
      </w:r>
      <w:smartTag w:uri="urn:schemas-microsoft-com:office:smarttags" w:element="place">
        <w:r>
          <w:rPr>
            <w:rFonts w:cs="Arial"/>
            <w:b/>
            <w:color w:val="76923C"/>
          </w:rPr>
          <w:t>Yorkshire</w:t>
        </w:r>
      </w:smartTag>
    </w:p>
    <w:p w:rsidR="00900769" w:rsidRDefault="00900769" w:rsidP="00312F68">
      <w:pPr>
        <w:jc w:val="both"/>
        <w:rPr>
          <w:rFonts w:cs="Arial"/>
          <w:szCs w:val="24"/>
        </w:rPr>
      </w:pPr>
      <w:r>
        <w:rPr>
          <w:rFonts w:cs="Arial"/>
        </w:rPr>
        <w:t xml:space="preserve">This proposal is submitted by Rural Action Yorkshire (RAY) working in partnership with the North and East Yorkshire Rural Housing Enabler Network. </w:t>
      </w:r>
      <w:r>
        <w:rPr>
          <w:rFonts w:cs="Arial"/>
          <w:szCs w:val="24"/>
        </w:rPr>
        <w:t xml:space="preserve">Rural Action Yorkshire </w:t>
      </w:r>
      <w:r w:rsidRPr="0014714E">
        <w:rPr>
          <w:rFonts w:cs="Arial"/>
          <w:szCs w:val="24"/>
        </w:rPr>
        <w:t>is an indepe</w:t>
      </w:r>
      <w:r>
        <w:rPr>
          <w:rFonts w:cs="Arial"/>
          <w:szCs w:val="24"/>
        </w:rPr>
        <w:t>ndent charity</w:t>
      </w:r>
      <w:r w:rsidRPr="0014714E">
        <w:rPr>
          <w:rFonts w:cs="Arial"/>
          <w:szCs w:val="24"/>
        </w:rPr>
        <w:t xml:space="preserve"> working to help improve the quality of life for people living and working in rural areas of </w:t>
      </w:r>
      <w:smartTag w:uri="urn:schemas-microsoft-com:office:smarttags" w:element="place">
        <w:r w:rsidRPr="0014714E">
          <w:rPr>
            <w:rFonts w:cs="Arial"/>
            <w:szCs w:val="24"/>
          </w:rPr>
          <w:t>Yorkshire</w:t>
        </w:r>
      </w:smartTag>
      <w:r w:rsidRPr="0014714E">
        <w:rPr>
          <w:rFonts w:cs="Arial"/>
          <w:szCs w:val="24"/>
        </w:rPr>
        <w:t xml:space="preserve"> since 1937. We provide a voice for rural communities to ensure they receive access to services and provision. We achieve this by working with local communities to understand their needs, both current and future, and representing those views to key decision makers to influence rural service provision. In addition, we work with local communities to recognise and develop the skills and knowledge that already exist within the community and empowering them to influence how their local area and services are managed. Core services we provide are information and advice to Parish Councils, support to village hall committees and community led planning. </w:t>
      </w:r>
      <w:r>
        <w:rPr>
          <w:rFonts w:cs="Arial"/>
          <w:szCs w:val="24"/>
        </w:rPr>
        <w:t xml:space="preserve">One of our priority work streams is affordable rural housing, a subject on which we currently report quarterly to DEFRA. As one of 38 Rural Community Councils (RCC’s) working across </w:t>
      </w:r>
      <w:smartTag w:uri="urn:schemas-microsoft-com:office:smarttags" w:element="place">
        <w:r>
          <w:rPr>
            <w:rFonts w:cs="Arial"/>
            <w:szCs w:val="24"/>
          </w:rPr>
          <w:t>England</w:t>
        </w:r>
      </w:smartTag>
      <w:r>
        <w:rPr>
          <w:rFonts w:cs="Arial"/>
          <w:szCs w:val="24"/>
        </w:rPr>
        <w:t xml:space="preserve"> (many of whom manage teams of RHE’s) we are </w:t>
      </w:r>
      <w:r>
        <w:rPr>
          <w:rFonts w:cs="Arial"/>
          <w:szCs w:val="24"/>
        </w:rPr>
        <w:lastRenderedPageBreak/>
        <w:t>ideally placed to disseminate the findings of this work through the RCC Network to ensure maximum impact and use of the findings and resources produced on community led housing.</w:t>
      </w:r>
    </w:p>
    <w:p w:rsidR="00900769" w:rsidRPr="00312F68" w:rsidRDefault="00900769" w:rsidP="00312F68">
      <w:pPr>
        <w:rPr>
          <w:rFonts w:cs="Arial"/>
          <w:szCs w:val="24"/>
        </w:rPr>
      </w:pPr>
      <w:r>
        <w:t xml:space="preserve">RAY is interested in managing this project because we know that rural communities cannot remain viable and vibrant without a mix of housing stock, including affordable housing. Rural villages and market towns need a diverse range of residents to ensure schools, pubs, shops, and post offices can attract custom and stay open. We value the work of the local RHEs and already work closely with housing colleagues across North and </w:t>
      </w:r>
      <w:smartTag w:uri="urn:schemas-microsoft-com:office:smarttags" w:element="place">
        <w:r>
          <w:t>East Yorkshire</w:t>
        </w:r>
      </w:smartTag>
      <w:r>
        <w:t xml:space="preserve">. We are committing to supporting them find new ways to ensure a continuing supply of affordable and new housing across rural </w:t>
      </w:r>
      <w:smartTag w:uri="urn:schemas-microsoft-com:office:smarttags" w:element="place">
        <w:r>
          <w:t>Yorkshire</w:t>
        </w:r>
      </w:smartTag>
      <w:r>
        <w:t>.  We believe that by the project being led by RAY we have a ready built route to scale through the RCC Network.</w:t>
      </w:r>
    </w:p>
    <w:p w:rsidR="00900769" w:rsidRPr="00B97ADC" w:rsidRDefault="00900769" w:rsidP="00F55BF3">
      <w:pPr>
        <w:pStyle w:val="ListParagraph"/>
        <w:numPr>
          <w:ilvl w:val="0"/>
          <w:numId w:val="1"/>
        </w:numPr>
        <w:jc w:val="both"/>
        <w:rPr>
          <w:rFonts w:cs="Arial"/>
          <w:b/>
          <w:color w:val="76923C"/>
        </w:rPr>
      </w:pPr>
      <w:r w:rsidRPr="00B97ADC">
        <w:rPr>
          <w:rFonts w:cs="Arial"/>
          <w:b/>
          <w:color w:val="76923C"/>
        </w:rPr>
        <w:t>Proposal Summary</w:t>
      </w:r>
    </w:p>
    <w:p w:rsidR="00900769" w:rsidRDefault="00900769" w:rsidP="00F55BF3">
      <w:pPr>
        <w:spacing w:after="0" w:line="240" w:lineRule="auto"/>
        <w:jc w:val="both"/>
        <w:rPr>
          <w:rFonts w:cs="Arial"/>
        </w:rPr>
      </w:pPr>
      <w:r>
        <w:rPr>
          <w:rFonts w:cs="Arial"/>
        </w:rPr>
        <w:t xml:space="preserve">The project will be managed by Rural Action Yorkshire and the work will be guided and supported by a steering group including community stakeholders and representatives of the </w:t>
      </w:r>
      <w:hyperlink r:id="rId13" w:history="1">
        <w:r w:rsidRPr="007150F8">
          <w:rPr>
            <w:rStyle w:val="Hyperlink"/>
            <w:rFonts w:cs="Arial"/>
          </w:rPr>
          <w:t>North Yorkshire &amp; East Riding Rural Housing Enabler Network (RHE Network)</w:t>
        </w:r>
      </w:hyperlink>
      <w:r w:rsidRPr="00EA45EA">
        <w:rPr>
          <w:rFonts w:cs="Arial"/>
        </w:rPr>
        <w:t xml:space="preserve">, which reports directly to </w:t>
      </w:r>
      <w:hyperlink r:id="rId14" w:history="1">
        <w:r w:rsidRPr="007150F8">
          <w:rPr>
            <w:rStyle w:val="Hyperlink"/>
            <w:rFonts w:cs="Arial"/>
          </w:rPr>
          <w:t>Local Government York, North Yorkshire and East Riding Housing Board</w:t>
        </w:r>
      </w:hyperlink>
      <w:r w:rsidRPr="00EA45EA">
        <w:rPr>
          <w:rFonts w:cs="Arial"/>
        </w:rPr>
        <w:t xml:space="preserve"> and the Local Enterprise Partnership. The</w:t>
      </w:r>
      <w:r>
        <w:rPr>
          <w:rFonts w:cs="Arial"/>
        </w:rPr>
        <w:t xml:space="preserve"> RHE</w:t>
      </w:r>
      <w:r w:rsidRPr="00EA45EA">
        <w:rPr>
          <w:rFonts w:cs="Arial"/>
        </w:rPr>
        <w:t xml:space="preserve"> Network comprises </w:t>
      </w:r>
      <w:r>
        <w:rPr>
          <w:rFonts w:cs="Arial"/>
        </w:rPr>
        <w:t>nine</w:t>
      </w:r>
      <w:r w:rsidRPr="00EA45EA">
        <w:rPr>
          <w:rFonts w:cs="Arial"/>
          <w:color w:val="FF0000"/>
        </w:rPr>
        <w:t xml:space="preserve"> </w:t>
      </w:r>
      <w:r w:rsidRPr="00EA45EA">
        <w:rPr>
          <w:rFonts w:cs="Arial"/>
        </w:rPr>
        <w:t>local authorities, 14</w:t>
      </w:r>
      <w:r>
        <w:rPr>
          <w:rFonts w:cs="Arial"/>
        </w:rPr>
        <w:t xml:space="preserve"> housing associations and other </w:t>
      </w:r>
      <w:r w:rsidRPr="00EA45EA">
        <w:rPr>
          <w:rFonts w:cs="Arial"/>
        </w:rPr>
        <w:t xml:space="preserve">key stakeholders, including the Homes and Communities Agency and the </w:t>
      </w:r>
      <w:smartTag w:uri="urn:schemas-microsoft-com:office:smarttags" w:element="place">
        <w:smartTag w:uri="urn:schemas-microsoft-com:office:smarttags" w:element="place">
          <w:r w:rsidRPr="00EA45EA">
            <w:rPr>
              <w:rFonts w:cs="Arial"/>
            </w:rPr>
            <w:t>Country</w:t>
          </w:r>
        </w:smartTag>
        <w:r w:rsidRPr="00EA45EA">
          <w:rPr>
            <w:rFonts w:cs="Arial"/>
          </w:rPr>
          <w:t xml:space="preserve"> </w:t>
        </w:r>
        <w:smartTag w:uri="urn:schemas-microsoft-com:office:smarttags" w:element="place">
          <w:r w:rsidRPr="00EA45EA">
            <w:rPr>
              <w:rFonts w:cs="Arial"/>
            </w:rPr>
            <w:t>Land</w:t>
          </w:r>
        </w:smartTag>
      </w:smartTag>
      <w:r w:rsidRPr="00EA45EA">
        <w:rPr>
          <w:rFonts w:cs="Arial"/>
        </w:rPr>
        <w:t xml:space="preserve"> and Business Association.</w:t>
      </w:r>
      <w:r>
        <w:rPr>
          <w:rFonts w:cs="Arial"/>
        </w:rPr>
        <w:t xml:space="preserve"> The project steering group would report on this project to the RHE Network to ensure findings and recommendations will be fed into, and can influence, the strategic planning work of both Local Government York, North Yorkshire and East Riding Housing Board and the Local Enterprise Partnership.</w:t>
      </w:r>
    </w:p>
    <w:p w:rsidR="00900769" w:rsidRDefault="00900769" w:rsidP="00F55BF3">
      <w:pPr>
        <w:spacing w:after="0" w:line="240" w:lineRule="auto"/>
        <w:jc w:val="both"/>
        <w:rPr>
          <w:rFonts w:cs="Arial"/>
        </w:rPr>
      </w:pPr>
    </w:p>
    <w:p w:rsidR="00900769" w:rsidRPr="00EA45EA" w:rsidRDefault="00900769" w:rsidP="00F55BF3">
      <w:pPr>
        <w:spacing w:after="0" w:line="240" w:lineRule="auto"/>
        <w:jc w:val="both"/>
        <w:rPr>
          <w:rFonts w:cs="Arial"/>
        </w:rPr>
      </w:pPr>
      <w:r>
        <w:rPr>
          <w:rFonts w:cs="Arial"/>
        </w:rPr>
        <w:t xml:space="preserve">Each of the Local Authorities contributes £6,000 p.a. and in kind contributions to support the work of the RHE Network and the staffing resource it provides and each Housing Association contributes a retainer of £3,000 p.a. plus a payment per completed rural affordable home (up to a cap of £30,000 per organisation). This </w:t>
      </w:r>
      <w:r w:rsidRPr="00B97ADC">
        <w:rPr>
          <w:rFonts w:cs="Arial"/>
        </w:rPr>
        <w:t>funds 4 FTE</w:t>
      </w:r>
      <w:r>
        <w:rPr>
          <w:rFonts w:cs="Arial"/>
        </w:rPr>
        <w:t xml:space="preserve"> RHEs (one part time RHE in each North and Each Yorkshire Local Authority Area).</w:t>
      </w:r>
    </w:p>
    <w:p w:rsidR="00900769" w:rsidRPr="00EA45EA" w:rsidRDefault="00900769" w:rsidP="00F55BF3">
      <w:pPr>
        <w:spacing w:after="0" w:line="240" w:lineRule="auto"/>
        <w:jc w:val="both"/>
        <w:rPr>
          <w:rFonts w:cs="Arial"/>
        </w:rPr>
      </w:pPr>
    </w:p>
    <w:p w:rsidR="00900769" w:rsidRDefault="00900769" w:rsidP="00F55BF3">
      <w:pPr>
        <w:spacing w:after="0" w:line="240" w:lineRule="auto"/>
        <w:jc w:val="both"/>
        <w:rPr>
          <w:rFonts w:cs="Arial"/>
        </w:rPr>
      </w:pPr>
      <w:r w:rsidRPr="00EA45EA">
        <w:rPr>
          <w:rFonts w:cs="Arial"/>
        </w:rPr>
        <w:t>The unique status,</w:t>
      </w:r>
      <w:r>
        <w:rPr>
          <w:rFonts w:cs="Arial"/>
        </w:rPr>
        <w:t xml:space="preserve"> existing</w:t>
      </w:r>
      <w:r w:rsidRPr="00EA45EA">
        <w:rPr>
          <w:rFonts w:cs="Arial"/>
        </w:rPr>
        <w:t xml:space="preserve"> networks and high profile of </w:t>
      </w:r>
      <w:r>
        <w:rPr>
          <w:rFonts w:cs="Arial"/>
        </w:rPr>
        <w:t xml:space="preserve">both RAY and </w:t>
      </w:r>
      <w:r w:rsidRPr="00EA45EA">
        <w:rPr>
          <w:rFonts w:cs="Arial"/>
        </w:rPr>
        <w:t xml:space="preserve">the RHE Network puts </w:t>
      </w:r>
      <w:r>
        <w:rPr>
          <w:rFonts w:cs="Arial"/>
        </w:rPr>
        <w:t>us</w:t>
      </w:r>
      <w:r w:rsidRPr="00EA45EA">
        <w:rPr>
          <w:rFonts w:cs="Arial"/>
        </w:rPr>
        <w:t xml:space="preserve"> in an ideal position to consider and respond to the potential</w:t>
      </w:r>
      <w:r>
        <w:rPr>
          <w:rFonts w:cs="Arial"/>
        </w:rPr>
        <w:t xml:space="preserve"> for community led affordable housing,</w:t>
      </w:r>
      <w:r w:rsidRPr="00EA45EA">
        <w:rPr>
          <w:rFonts w:cs="Arial"/>
        </w:rPr>
        <w:t xml:space="preserve"> but re</w:t>
      </w:r>
      <w:r>
        <w:rPr>
          <w:rFonts w:cs="Arial"/>
        </w:rPr>
        <w:t xml:space="preserve">venue </w:t>
      </w:r>
      <w:r w:rsidRPr="00EA45EA">
        <w:rPr>
          <w:rFonts w:cs="Arial"/>
        </w:rPr>
        <w:t xml:space="preserve">sources are limited.  Additional resource would allow us to fully understand the key issues and challenges involved in providing </w:t>
      </w:r>
      <w:r>
        <w:rPr>
          <w:rFonts w:cs="Arial"/>
        </w:rPr>
        <w:t>affordable community-led housing (CLH)</w:t>
      </w:r>
      <w:r w:rsidRPr="00EA45EA">
        <w:rPr>
          <w:rFonts w:cs="Arial"/>
        </w:rPr>
        <w:t>, the appetite in the area and then enable the Network to focus on the practical application of delivery.</w:t>
      </w:r>
    </w:p>
    <w:p w:rsidR="00900769" w:rsidRDefault="00900769" w:rsidP="00F55BF3">
      <w:pPr>
        <w:spacing w:after="0" w:line="240" w:lineRule="auto"/>
        <w:jc w:val="both"/>
        <w:rPr>
          <w:rFonts w:cs="Arial"/>
        </w:rPr>
      </w:pPr>
    </w:p>
    <w:p w:rsidR="00900769" w:rsidRPr="00EA45EA" w:rsidRDefault="00900769" w:rsidP="00F55BF3">
      <w:pPr>
        <w:spacing w:after="0" w:line="240" w:lineRule="auto"/>
        <w:jc w:val="both"/>
        <w:rPr>
          <w:rFonts w:cs="Arial"/>
        </w:rPr>
      </w:pPr>
      <w:r>
        <w:rPr>
          <w:rFonts w:cs="Arial"/>
        </w:rPr>
        <w:t xml:space="preserve">RAY is able to provide the link to the Parish Councils and other interested community groups to ensure they are aware and engaged with the project. In addition, RAY will have a role in disseminating the findings and products across </w:t>
      </w:r>
      <w:smartTag w:uri="urn:schemas-microsoft-com:office:smarttags" w:element="place">
        <w:r>
          <w:rPr>
            <w:rFonts w:cs="Arial"/>
          </w:rPr>
          <w:t>England</w:t>
        </w:r>
      </w:smartTag>
      <w:r>
        <w:rPr>
          <w:rFonts w:cs="Arial"/>
        </w:rPr>
        <w:t xml:space="preserve">, through the RCC Network. </w:t>
      </w:r>
    </w:p>
    <w:p w:rsidR="00900769" w:rsidRDefault="00900769" w:rsidP="00F55BF3">
      <w:pPr>
        <w:spacing w:after="0" w:line="240" w:lineRule="auto"/>
        <w:jc w:val="both"/>
        <w:rPr>
          <w:rFonts w:cs="Arial"/>
        </w:rPr>
      </w:pPr>
    </w:p>
    <w:p w:rsidR="00900769" w:rsidRDefault="00900769" w:rsidP="00F55BF3">
      <w:pPr>
        <w:spacing w:after="0" w:line="240" w:lineRule="auto"/>
        <w:jc w:val="both"/>
        <w:rPr>
          <w:rFonts w:cs="Arial"/>
        </w:rPr>
      </w:pPr>
      <w:r w:rsidRPr="00DF1722">
        <w:rPr>
          <w:rFonts w:cs="Arial"/>
        </w:rPr>
        <w:t>We are requesting funding for a project that complements</w:t>
      </w:r>
      <w:r>
        <w:rPr>
          <w:rFonts w:cs="Arial"/>
        </w:rPr>
        <w:t>,</w:t>
      </w:r>
      <w:r w:rsidRPr="00DF1722">
        <w:rPr>
          <w:rFonts w:cs="Arial"/>
        </w:rPr>
        <w:t xml:space="preserve"> but does not duplicate</w:t>
      </w:r>
      <w:r>
        <w:rPr>
          <w:rFonts w:cs="Arial"/>
        </w:rPr>
        <w:t>,</w:t>
      </w:r>
      <w:r w:rsidRPr="00DF1722">
        <w:rPr>
          <w:rFonts w:cs="Arial"/>
        </w:rPr>
        <w:t xml:space="preserve"> the existing funded work of the RHE’s. Currently they typically bring forward schemes with Housing Associations, with the support of communities and Parish Councillors. This project will allow them to support communities who want to consider community led routes to new housing, using the RHEs knowledge, experience and networks to </w:t>
      </w:r>
      <w:r>
        <w:rPr>
          <w:rFonts w:cs="Arial"/>
        </w:rPr>
        <w:t>aid the process, rather than just using traditional routes e.g. exception sites</w:t>
      </w:r>
      <w:r w:rsidRPr="00DF1722">
        <w:rPr>
          <w:rFonts w:cs="Arial"/>
        </w:rPr>
        <w:t>. In addition</w:t>
      </w:r>
      <w:r>
        <w:rPr>
          <w:rFonts w:cs="Arial"/>
        </w:rPr>
        <w:t xml:space="preserve">, the learning and resources developed under this project will also benefit rural communities across </w:t>
      </w:r>
      <w:smartTag w:uri="urn:schemas-microsoft-com:office:smarttags" w:element="place">
        <w:r>
          <w:rPr>
            <w:rFonts w:cs="Arial"/>
          </w:rPr>
          <w:t>England</w:t>
        </w:r>
      </w:smartTag>
      <w:r>
        <w:rPr>
          <w:rFonts w:cs="Arial"/>
        </w:rPr>
        <w:t xml:space="preserve">. </w:t>
      </w:r>
    </w:p>
    <w:p w:rsidR="00900769" w:rsidRPr="00EA45EA" w:rsidRDefault="00900769" w:rsidP="00F55BF3">
      <w:pPr>
        <w:spacing w:after="0" w:line="240" w:lineRule="auto"/>
        <w:jc w:val="both"/>
        <w:rPr>
          <w:rFonts w:cs="Arial"/>
        </w:rPr>
      </w:pPr>
    </w:p>
    <w:p w:rsidR="00900769" w:rsidRPr="00EA45EA" w:rsidRDefault="00900769" w:rsidP="00F55BF3">
      <w:pPr>
        <w:spacing w:after="0" w:line="240" w:lineRule="auto"/>
        <w:jc w:val="both"/>
        <w:rPr>
          <w:rFonts w:cs="Arial"/>
        </w:rPr>
      </w:pPr>
      <w:r>
        <w:rPr>
          <w:rFonts w:cs="Arial"/>
        </w:rPr>
        <w:t xml:space="preserve">The total project cost is </w:t>
      </w:r>
      <w:r w:rsidRPr="00312F68">
        <w:rPr>
          <w:rFonts w:cs="Arial"/>
        </w:rPr>
        <w:t>£37,972.</w:t>
      </w:r>
      <w:r>
        <w:rPr>
          <w:rFonts w:cs="Arial"/>
        </w:rPr>
        <w:t xml:space="preserve">00. We have secured match funding of £4,000 from the RHE Network, North Star Housing Association and the Co Housing Network. </w:t>
      </w:r>
      <w:r w:rsidRPr="00EA45EA">
        <w:rPr>
          <w:rFonts w:cs="Arial"/>
        </w:rPr>
        <w:t xml:space="preserve">We are asking </w:t>
      </w:r>
      <w:r>
        <w:rPr>
          <w:rFonts w:cs="Arial"/>
        </w:rPr>
        <w:t xml:space="preserve">the Nationwide Foundation </w:t>
      </w:r>
      <w:r w:rsidRPr="00EA45EA">
        <w:rPr>
          <w:rFonts w:cs="Arial"/>
        </w:rPr>
        <w:t>for</w:t>
      </w:r>
      <w:r>
        <w:rPr>
          <w:rFonts w:cs="Arial"/>
        </w:rPr>
        <w:t xml:space="preserve"> the remaining</w:t>
      </w:r>
      <w:r w:rsidRPr="00EA45EA">
        <w:rPr>
          <w:rFonts w:cs="Arial"/>
        </w:rPr>
        <w:t xml:space="preserve"> </w:t>
      </w:r>
      <w:r w:rsidRPr="00312F68">
        <w:rPr>
          <w:rFonts w:cs="Arial"/>
        </w:rPr>
        <w:t>£</w:t>
      </w:r>
      <w:r>
        <w:rPr>
          <w:rFonts w:cs="Arial"/>
        </w:rPr>
        <w:t>33,972.00</w:t>
      </w:r>
      <w:r w:rsidRPr="00EA45EA">
        <w:rPr>
          <w:rFonts w:cs="Arial"/>
        </w:rPr>
        <w:t xml:space="preserve"> in 2016/17 to: </w:t>
      </w:r>
    </w:p>
    <w:p w:rsidR="00900769" w:rsidRPr="00EA45EA" w:rsidRDefault="00900769" w:rsidP="00F55BF3">
      <w:pPr>
        <w:spacing w:after="0" w:line="240" w:lineRule="auto"/>
        <w:jc w:val="both"/>
        <w:rPr>
          <w:rFonts w:cs="Arial"/>
        </w:rPr>
      </w:pPr>
    </w:p>
    <w:p w:rsidR="00900769" w:rsidRPr="00EA45EA" w:rsidRDefault="00900769" w:rsidP="00485540">
      <w:pPr>
        <w:pStyle w:val="ListParagraph"/>
        <w:numPr>
          <w:ilvl w:val="0"/>
          <w:numId w:val="12"/>
        </w:numPr>
        <w:spacing w:after="0" w:line="240" w:lineRule="auto"/>
        <w:ind w:left="426" w:hanging="284"/>
        <w:jc w:val="both"/>
        <w:rPr>
          <w:rFonts w:cs="Arial"/>
          <w:b/>
        </w:rPr>
      </w:pPr>
      <w:r w:rsidRPr="00EA45EA">
        <w:rPr>
          <w:rFonts w:cs="Arial"/>
          <w:b/>
        </w:rPr>
        <w:t xml:space="preserve">Deepen our knowledge of and buy in to community led </w:t>
      </w:r>
      <w:r>
        <w:rPr>
          <w:rFonts w:cs="Arial"/>
          <w:b/>
        </w:rPr>
        <w:t xml:space="preserve">affordable </w:t>
      </w:r>
      <w:r w:rsidRPr="00EA45EA">
        <w:rPr>
          <w:rFonts w:cs="Arial"/>
          <w:b/>
        </w:rPr>
        <w:t>housing both within the RHE Network</w:t>
      </w:r>
      <w:r>
        <w:rPr>
          <w:rFonts w:cs="Arial"/>
          <w:b/>
        </w:rPr>
        <w:t xml:space="preserve"> and its partners</w:t>
      </w:r>
      <w:r w:rsidRPr="00EA45EA">
        <w:rPr>
          <w:rFonts w:cs="Arial"/>
          <w:b/>
        </w:rPr>
        <w:t xml:space="preserve"> and by rural communities</w:t>
      </w:r>
      <w:r>
        <w:rPr>
          <w:rFonts w:cs="Arial"/>
          <w:b/>
        </w:rPr>
        <w:t xml:space="preserve"> </w:t>
      </w:r>
      <w:r w:rsidRPr="00CB323A">
        <w:rPr>
          <w:rFonts w:cs="Arial"/>
        </w:rPr>
        <w:t xml:space="preserve">– </w:t>
      </w:r>
      <w:r>
        <w:rPr>
          <w:rFonts w:cs="Arial"/>
        </w:rPr>
        <w:t>we need to further develop our understanding of this model and its practical application to be able to support communities who wish to pursue it</w:t>
      </w:r>
      <w:r w:rsidRPr="00CB323A">
        <w:rPr>
          <w:rFonts w:cs="Arial"/>
        </w:rPr>
        <w:t>.</w:t>
      </w:r>
    </w:p>
    <w:p w:rsidR="00900769" w:rsidRPr="00EA45EA" w:rsidRDefault="00900769" w:rsidP="00485540">
      <w:pPr>
        <w:pStyle w:val="ListParagraph"/>
        <w:spacing w:after="0" w:line="240" w:lineRule="auto"/>
        <w:ind w:left="426" w:hanging="284"/>
        <w:jc w:val="both"/>
        <w:rPr>
          <w:rFonts w:cs="Arial"/>
          <w:b/>
        </w:rPr>
      </w:pPr>
    </w:p>
    <w:p w:rsidR="00900769" w:rsidRPr="00EA45EA" w:rsidRDefault="00900769" w:rsidP="00485540">
      <w:pPr>
        <w:pStyle w:val="ListParagraph"/>
        <w:numPr>
          <w:ilvl w:val="0"/>
          <w:numId w:val="12"/>
        </w:numPr>
        <w:spacing w:after="0" w:line="240" w:lineRule="auto"/>
        <w:ind w:left="426" w:hanging="284"/>
        <w:jc w:val="both"/>
        <w:rPr>
          <w:rFonts w:cs="Arial"/>
          <w:b/>
        </w:rPr>
      </w:pPr>
      <w:r w:rsidRPr="00EA45EA">
        <w:rPr>
          <w:rFonts w:cs="Arial"/>
          <w:b/>
        </w:rPr>
        <w:t>Develop a greater understanding of the appetite for rural communities to le</w:t>
      </w:r>
      <w:r>
        <w:rPr>
          <w:rFonts w:cs="Arial"/>
          <w:b/>
        </w:rPr>
        <w:t>a</w:t>
      </w:r>
      <w:r w:rsidRPr="00EA45EA">
        <w:rPr>
          <w:rFonts w:cs="Arial"/>
          <w:b/>
        </w:rPr>
        <w:t xml:space="preserve">d the delivery of affordable housing across </w:t>
      </w:r>
      <w:smartTag w:uri="urn:schemas-microsoft-com:office:smarttags" w:element="place">
        <w:r w:rsidRPr="00EA45EA">
          <w:rPr>
            <w:rFonts w:cs="Arial"/>
            <w:b/>
          </w:rPr>
          <w:t>North Yorkshire</w:t>
        </w:r>
      </w:smartTag>
      <w:r w:rsidRPr="00EA45EA">
        <w:rPr>
          <w:rFonts w:cs="Arial"/>
          <w:b/>
        </w:rPr>
        <w:t xml:space="preserve"> and East Riding, supported by the Network</w:t>
      </w:r>
      <w:r w:rsidRPr="00E42496">
        <w:rPr>
          <w:rFonts w:cs="Arial"/>
          <w:b/>
        </w:rPr>
        <w:t xml:space="preserve"> where they wish</w:t>
      </w:r>
      <w:r>
        <w:rPr>
          <w:rFonts w:cs="Arial"/>
        </w:rPr>
        <w:t xml:space="preserve"> </w:t>
      </w:r>
      <w:r w:rsidRPr="00CB323A">
        <w:rPr>
          <w:rFonts w:cs="Arial"/>
        </w:rPr>
        <w:t>– we know there are areas and communities which might be suitable and landowners who</w:t>
      </w:r>
      <w:r>
        <w:rPr>
          <w:rFonts w:cs="Arial"/>
        </w:rPr>
        <w:t xml:space="preserve"> may be</w:t>
      </w:r>
      <w:r w:rsidRPr="00CB323A">
        <w:rPr>
          <w:rFonts w:cs="Arial"/>
        </w:rPr>
        <w:t xml:space="preserve"> more likely to engage if this were an opt</w:t>
      </w:r>
      <w:r>
        <w:rPr>
          <w:rFonts w:cs="Arial"/>
        </w:rPr>
        <w:t>i</w:t>
      </w:r>
      <w:r w:rsidRPr="00CB323A">
        <w:rPr>
          <w:rFonts w:cs="Arial"/>
        </w:rPr>
        <w:t xml:space="preserve">on. This would give us the </w:t>
      </w:r>
      <w:r w:rsidRPr="009859BA">
        <w:rPr>
          <w:rFonts w:cs="Arial"/>
        </w:rPr>
        <w:t>opportunity</w:t>
      </w:r>
      <w:r w:rsidRPr="00CB323A">
        <w:rPr>
          <w:rFonts w:cs="Arial"/>
        </w:rPr>
        <w:t xml:space="preserve"> and resource to</w:t>
      </w:r>
      <w:r>
        <w:rPr>
          <w:rFonts w:cs="Arial"/>
        </w:rPr>
        <w:t xml:space="preserve"> understand where these groups are and what stage they are at and where else, with support, this may be of interest.</w:t>
      </w:r>
    </w:p>
    <w:p w:rsidR="00900769" w:rsidRPr="00EA45EA" w:rsidRDefault="00900769" w:rsidP="00485540">
      <w:pPr>
        <w:pStyle w:val="ListParagraph"/>
        <w:spacing w:after="0" w:line="240" w:lineRule="auto"/>
        <w:ind w:left="426" w:hanging="284"/>
        <w:jc w:val="both"/>
        <w:rPr>
          <w:rFonts w:cs="Arial"/>
          <w:b/>
        </w:rPr>
      </w:pPr>
    </w:p>
    <w:p w:rsidR="00900769" w:rsidRPr="00312F68" w:rsidRDefault="00900769" w:rsidP="00485540">
      <w:pPr>
        <w:pStyle w:val="ListParagraph"/>
        <w:numPr>
          <w:ilvl w:val="0"/>
          <w:numId w:val="12"/>
        </w:numPr>
        <w:spacing w:after="0" w:line="240" w:lineRule="auto"/>
        <w:ind w:left="426" w:hanging="284"/>
        <w:jc w:val="both"/>
        <w:rPr>
          <w:rFonts w:cs="Arial"/>
          <w:b/>
        </w:rPr>
      </w:pPr>
      <w:r w:rsidRPr="00EA45EA">
        <w:rPr>
          <w:rFonts w:cs="Arial"/>
          <w:b/>
        </w:rPr>
        <w:t>Identify pilot communities on which to focus CLH activity</w:t>
      </w:r>
      <w:r>
        <w:rPr>
          <w:rFonts w:cs="Arial"/>
          <w:b/>
        </w:rPr>
        <w:t xml:space="preserve"> </w:t>
      </w:r>
      <w:r w:rsidRPr="00CB323A">
        <w:rPr>
          <w:rFonts w:cs="Arial"/>
        </w:rPr>
        <w:t xml:space="preserve">– building on the above, the work would result in the RHE Network having identified </w:t>
      </w:r>
      <w:r>
        <w:rPr>
          <w:rFonts w:cs="Arial"/>
        </w:rPr>
        <w:t xml:space="preserve">up to </w:t>
      </w:r>
      <w:r w:rsidRPr="00CB323A">
        <w:rPr>
          <w:rFonts w:cs="Arial"/>
        </w:rPr>
        <w:t>five communities on which to focus resource and support to enable them to bring CLH to fruition.</w:t>
      </w:r>
    </w:p>
    <w:p w:rsidR="00900769" w:rsidRDefault="00900769" w:rsidP="00312F68">
      <w:pPr>
        <w:pStyle w:val="ListParagraph"/>
        <w:spacing w:after="0" w:line="240" w:lineRule="auto"/>
        <w:ind w:left="0"/>
        <w:jc w:val="both"/>
        <w:rPr>
          <w:rFonts w:cs="Arial"/>
          <w:b/>
        </w:rPr>
      </w:pPr>
    </w:p>
    <w:p w:rsidR="00900769" w:rsidRPr="00EA45EA" w:rsidRDefault="00900769" w:rsidP="00485540">
      <w:pPr>
        <w:pStyle w:val="ListParagraph"/>
        <w:numPr>
          <w:ilvl w:val="0"/>
          <w:numId w:val="12"/>
        </w:numPr>
        <w:spacing w:after="0" w:line="240" w:lineRule="auto"/>
        <w:ind w:left="426" w:hanging="284"/>
        <w:jc w:val="both"/>
        <w:rPr>
          <w:rFonts w:cs="Arial"/>
          <w:b/>
        </w:rPr>
      </w:pPr>
      <w:r>
        <w:rPr>
          <w:rFonts w:cs="Arial"/>
          <w:b/>
        </w:rPr>
        <w:t>Create a suite of resources that will encourage and support other communities to take forward CLH –</w:t>
      </w:r>
      <w:r>
        <w:rPr>
          <w:rFonts w:cs="Arial"/>
        </w:rPr>
        <w:t xml:space="preserve"> using the findings of the research and pilot communities in Yorkshire we will develop a CLH leaflet, toolkit and video which will be available to all interested parties and proactively disseminated across England through the 38 Rural Community Councils. These will be stand alone resources that communities can use to identify suitable models for CLH and take them through the process of how to achieve CLH in their own community.</w:t>
      </w:r>
    </w:p>
    <w:p w:rsidR="00900769" w:rsidRPr="00EA45EA" w:rsidRDefault="00900769" w:rsidP="00F55BF3">
      <w:pPr>
        <w:spacing w:after="0" w:line="240" w:lineRule="auto"/>
        <w:ind w:left="360"/>
        <w:jc w:val="both"/>
        <w:rPr>
          <w:rFonts w:cs="Arial"/>
        </w:rPr>
      </w:pPr>
    </w:p>
    <w:p w:rsidR="00900769" w:rsidRDefault="00900769" w:rsidP="000129FF">
      <w:pPr>
        <w:spacing w:after="0" w:line="240" w:lineRule="auto"/>
        <w:jc w:val="both"/>
        <w:rPr>
          <w:rFonts w:cs="Arial"/>
        </w:rPr>
      </w:pPr>
      <w:r w:rsidRPr="00EA45EA">
        <w:rPr>
          <w:rFonts w:cs="Arial"/>
        </w:rPr>
        <w:t xml:space="preserve">Ultimately, the </w:t>
      </w:r>
      <w:r>
        <w:rPr>
          <w:rFonts w:cs="Arial"/>
        </w:rPr>
        <w:t xml:space="preserve">overall </w:t>
      </w:r>
      <w:r w:rsidRPr="00EA45EA">
        <w:rPr>
          <w:rFonts w:cs="Arial"/>
        </w:rPr>
        <w:t xml:space="preserve">output </w:t>
      </w:r>
      <w:r>
        <w:rPr>
          <w:rFonts w:cs="Arial"/>
        </w:rPr>
        <w:t>is to increase the supply</w:t>
      </w:r>
      <w:r w:rsidRPr="00EA45EA">
        <w:rPr>
          <w:rFonts w:cs="Arial"/>
        </w:rPr>
        <w:t xml:space="preserve"> of </w:t>
      </w:r>
      <w:r>
        <w:rPr>
          <w:rFonts w:cs="Arial"/>
        </w:rPr>
        <w:t xml:space="preserve">decent, </w:t>
      </w:r>
      <w:r w:rsidRPr="00EA45EA">
        <w:rPr>
          <w:rFonts w:cs="Arial"/>
        </w:rPr>
        <w:t>new aff</w:t>
      </w:r>
      <w:r>
        <w:rPr>
          <w:rFonts w:cs="Arial"/>
        </w:rPr>
        <w:t>ordable homes in rural areas which meet the needs of</w:t>
      </w:r>
      <w:r w:rsidRPr="00EA45EA">
        <w:rPr>
          <w:rFonts w:cs="Arial"/>
        </w:rPr>
        <w:t xml:space="preserve"> local people.</w:t>
      </w:r>
    </w:p>
    <w:p w:rsidR="00900769" w:rsidRDefault="00900769" w:rsidP="000129FF">
      <w:pPr>
        <w:jc w:val="both"/>
        <w:rPr>
          <w:rFonts w:cs="Arial"/>
          <w:b/>
          <w:color w:val="76923C"/>
        </w:rPr>
        <w:sectPr w:rsidR="00900769" w:rsidSect="007C0E45">
          <w:headerReference w:type="default" r:id="rId15"/>
          <w:footerReference w:type="default" r:id="rId16"/>
          <w:footerReference w:type="first" r:id="rId17"/>
          <w:pgSz w:w="11906" w:h="16838"/>
          <w:pgMar w:top="1440" w:right="1286" w:bottom="1440" w:left="1440" w:header="708" w:footer="708" w:gutter="0"/>
          <w:pgNumType w:start="0"/>
          <w:cols w:space="708"/>
          <w:titlePg/>
          <w:docGrid w:linePitch="360"/>
        </w:sectPr>
      </w:pPr>
    </w:p>
    <w:p w:rsidR="00900769" w:rsidRDefault="00F345AA" w:rsidP="000129FF">
      <w:pPr>
        <w:spacing w:after="360"/>
        <w:jc w:val="center"/>
        <w:rPr>
          <w:b/>
          <w:u w:val="single"/>
        </w:rPr>
      </w:pPr>
      <w:r>
        <w:rPr>
          <w:noProof/>
          <w:lang w:eastAsia="en-GB"/>
        </w:rPr>
        <w:lastRenderedPageBreak/>
        <mc:AlternateContent>
          <mc:Choice Requires="wps">
            <w:drawing>
              <wp:anchor distT="0" distB="0" distL="114300" distR="114300" simplePos="0" relativeHeight="251653632" behindDoc="0" locked="0" layoutInCell="1" allowOverlap="1">
                <wp:simplePos x="0" y="0"/>
                <wp:positionH relativeFrom="column">
                  <wp:posOffset>182880</wp:posOffset>
                </wp:positionH>
                <wp:positionV relativeFrom="paragraph">
                  <wp:posOffset>361950</wp:posOffset>
                </wp:positionV>
                <wp:extent cx="1235075" cy="403860"/>
                <wp:effectExtent l="0" t="0" r="3175" b="34290"/>
                <wp:wrapNone/>
                <wp:docPr id="12"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40386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AC3786" w:rsidRPr="00A409C0" w:rsidRDefault="00AC3786" w:rsidP="000129FF">
                            <w:pPr>
                              <w:jc w:val="center"/>
                              <w:rPr>
                                <w:b/>
                                <w:sz w:val="28"/>
                              </w:rPr>
                            </w:pPr>
                            <w:r w:rsidRPr="00A409C0">
                              <w:rPr>
                                <w:b/>
                                <w:sz w:val="28"/>
                              </w:rPr>
                              <w:t>VISION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26" style="position:absolute;left:0;text-align:left;margin-left:14.4pt;margin-top:28.5pt;width:97.25pt;height:3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" fillcolor="#2c5d98" stroked="f">
                <v:fill color2="#3a7ccb" rotate="t" angle="180" colors="0 #2c5d98;52429f #3c7bc7;1 #3a7ccb" focus="100%" type="gradient">
                  <o:fill v:ext="view" type="gradientUnscaled"/>
                </v:fill>
                <v:shadow on="t" color="black" opacity="22936f" origin=",.5" offset="0,.63889mm"/>
                <v:textbox>
                  <w:txbxContent>
                    <w:p w:rsidR="00AC3786" w:rsidRPr="00A409C0" w:rsidRDefault="00AC3786" w:rsidP="000129FF">
                      <w:pPr>
                        <w:jc w:val="center"/>
                        <w:rPr>
                          <w:b/>
                          <w:sz w:val="28"/>
                        </w:rPr>
                      </w:pPr>
                      <w:r w:rsidRPr="00A409C0">
                        <w:rPr>
                          <w:b/>
                          <w:sz w:val="28"/>
                        </w:rPr>
                        <w:t>VISION</w:t>
                      </w:r>
                    </w:p>
                  </w:txbxContent>
                </v:textbox>
              </v:roundrect>
            </w:pict>
          </mc:Fallback>
        </mc:AlternateContent>
      </w:r>
      <w:r w:rsidR="00900769" w:rsidRPr="00172D00">
        <w:rPr>
          <w:rFonts w:ascii="Montserrat" w:hAnsi="Montserrat"/>
          <w:b/>
          <w:sz w:val="26"/>
          <w:u w:val="single"/>
        </w:rPr>
        <w:t>Enabling Community-led Affordable Housing in North Yorkshire and East Riding - A Theory of Change</w:t>
      </w:r>
    </w:p>
    <w:p w:rsidR="00900769" w:rsidRPr="00286078" w:rsidRDefault="00F345AA" w:rsidP="000129FF">
      <w:pPr>
        <w:ind w:left="2552"/>
        <w:rPr>
          <w:rFonts w:ascii="Montserrat" w:hAnsi="Montserrat"/>
          <w:sz w:val="24"/>
        </w:rP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180340</wp:posOffset>
                </wp:positionH>
                <wp:positionV relativeFrom="paragraph">
                  <wp:posOffset>517525</wp:posOffset>
                </wp:positionV>
                <wp:extent cx="1222375" cy="381635"/>
                <wp:effectExtent l="0" t="0" r="0" b="37465"/>
                <wp:wrapNone/>
                <wp:docPr id="11"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381635"/>
                        </a:xfrm>
                        <a:prstGeom prst="roundRect">
                          <a:avLst>
                            <a:gd name="adj" fmla="val 16667"/>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AC3786" w:rsidRPr="00D46DC4" w:rsidRDefault="00AC3786" w:rsidP="000129FF">
                            <w:pPr>
                              <w:jc w:val="center"/>
                              <w:rPr>
                                <w:b/>
                                <w:color w:val="FFFFFF"/>
                                <w:sz w:val="28"/>
                              </w:rPr>
                            </w:pPr>
                            <w:r w:rsidRPr="00D46DC4">
                              <w:rPr>
                                <w:b/>
                                <w:color w:val="FFFFFF"/>
                                <w:sz w:val="28"/>
                              </w:rPr>
                              <w:t>AIM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27" style="position:absolute;left:0;text-align:left;margin-left:14.2pt;margin-top:40.75pt;width:96.25pt;height:3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" fillcolor="#2c5d98" stroked="f">
                <v:fill color2="#3a7ccb" rotate="t" angle="180" colors="0 #2c5d98;52429f #3c7bc7;1 #3a7ccb" focus="100%" type="gradient">
                  <o:fill v:ext="view" type="gradientUnscaled"/>
                </v:fill>
                <v:shadow on="t" color="black" opacity="22936f" origin=",.5" offset="0,.63889mm"/>
                <v:textbox>
                  <w:txbxContent>
                    <w:p w:rsidR="00AC3786" w:rsidRPr="00D46DC4" w:rsidRDefault="00AC3786" w:rsidP="000129FF">
                      <w:pPr>
                        <w:jc w:val="center"/>
                        <w:rPr>
                          <w:b/>
                          <w:color w:val="FFFFFF"/>
                          <w:sz w:val="28"/>
                        </w:rPr>
                      </w:pPr>
                      <w:r w:rsidRPr="00D46DC4">
                        <w:rPr>
                          <w:b/>
                          <w:color w:val="FFFFFF"/>
                          <w:sz w:val="28"/>
                        </w:rPr>
                        <w:t>AIM</w:t>
                      </w:r>
                    </w:p>
                  </w:txbxContent>
                </v:textbox>
              </v:roundrect>
            </w:pict>
          </mc:Fallback>
        </mc:AlternateContent>
      </w:r>
      <w:r w:rsidR="00900769" w:rsidRPr="00286078">
        <w:rPr>
          <w:rFonts w:ascii="Montserrat" w:hAnsi="Montserrat"/>
          <w:sz w:val="24"/>
        </w:rPr>
        <w:t>That communities in North Yorkshire and East Riding will play an increased part in determining and controlling local affordable housing solutions.</w:t>
      </w:r>
    </w:p>
    <w:p w:rsidR="00900769" w:rsidRPr="00172D00" w:rsidRDefault="00900769" w:rsidP="000129FF">
      <w:pPr>
        <w:ind w:left="2552"/>
        <w:rPr>
          <w:rFonts w:ascii="Montserrat" w:hAnsi="Montserrat"/>
          <w:sz w:val="24"/>
        </w:rPr>
      </w:pPr>
      <w:r w:rsidRPr="00172D00">
        <w:rPr>
          <w:rFonts w:ascii="Montserrat" w:hAnsi="Montserrat"/>
          <w:sz w:val="24"/>
        </w:rPr>
        <w:t>To increase the</w:t>
      </w:r>
      <w:r>
        <w:rPr>
          <w:rFonts w:ascii="Montserrat" w:hAnsi="Montserrat"/>
          <w:sz w:val="24"/>
        </w:rPr>
        <w:t xml:space="preserve"> number of affordable community </w:t>
      </w:r>
      <w:r w:rsidRPr="00172D00">
        <w:rPr>
          <w:rFonts w:ascii="Montserrat" w:hAnsi="Montserrat"/>
          <w:sz w:val="24"/>
        </w:rPr>
        <w:t>led housing schemes in North Yorkshire</w:t>
      </w:r>
      <w:r>
        <w:rPr>
          <w:rFonts w:ascii="Montserrat" w:hAnsi="Montserrat"/>
          <w:sz w:val="24"/>
        </w:rPr>
        <w:t xml:space="preserve"> and East Riding and share learning and resources across England.</w:t>
      </w:r>
    </w:p>
    <w:p w:rsidR="00900769" w:rsidRDefault="00F345AA" w:rsidP="000129FF">
      <w:pPr>
        <w:ind w:left="2552"/>
        <w:rPr>
          <w:rFonts w:ascii="Montserrat" w:hAnsi="Montserrat"/>
        </w:rPr>
      </w:pPr>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4253230</wp:posOffset>
                </wp:positionH>
                <wp:positionV relativeFrom="paragraph">
                  <wp:posOffset>433070</wp:posOffset>
                </wp:positionV>
                <wp:extent cx="1781810" cy="1743710"/>
                <wp:effectExtent l="0" t="0" r="8890" b="46990"/>
                <wp:wrapNone/>
                <wp:docPr id="1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810" cy="1743710"/>
                        </a:xfrm>
                        <a:prstGeom prst="ellipse">
                          <a:avLst/>
                        </a:prstGeom>
                        <a:gradFill rotWithShape="1">
                          <a:gsLst>
                            <a:gs pos="0">
                              <a:srgbClr val="2787A0"/>
                            </a:gs>
                            <a:gs pos="80000">
                              <a:srgbClr val="36B1D2"/>
                            </a:gs>
                            <a:gs pos="100000">
                              <a:srgbClr val="34B3D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AC3786" w:rsidRPr="00A409C0" w:rsidRDefault="00AC3786" w:rsidP="000129FF">
                            <w:pPr>
                              <w:spacing w:after="0" w:line="240" w:lineRule="auto"/>
                              <w:jc w:val="center"/>
                              <w:rPr>
                                <w:sz w:val="20"/>
                                <w:szCs w:val="14"/>
                              </w:rPr>
                            </w:pPr>
                            <w:r w:rsidRPr="00A409C0">
                              <w:rPr>
                                <w:sz w:val="20"/>
                                <w:szCs w:val="14"/>
                              </w:rPr>
                              <w:t>An understanding of existing affordable community-led housing and knowledge of successful examples elsewhere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8" style="position:absolute;left:0;text-align:left;margin-left:334.9pt;margin-top:34.1pt;width:140.3pt;height:137.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" fillcolor="#2787a0" stroked="f">
                <v:fill color2="#34b3d6" rotate="t" angle="180" colors="0 #2787a0;52429f #36b1d2;1 #34b3d6" focus="100%" type="gradient">
                  <o:fill v:ext="view" type="gradientUnscaled"/>
                </v:fill>
                <v:shadow on="t" color="black" opacity="22936f" origin=",.5" offset="0,.63889mm"/>
                <v:textbox>
                  <w:txbxContent>
                    <w:p w:rsidR="00AC3786" w:rsidRPr="00A409C0" w:rsidRDefault="00AC3786" w:rsidP="000129FF">
                      <w:pPr>
                        <w:spacing w:after="0" w:line="240" w:lineRule="auto"/>
                        <w:jc w:val="center"/>
                        <w:rPr>
                          <w:sz w:val="20"/>
                          <w:szCs w:val="14"/>
                        </w:rPr>
                      </w:pPr>
                      <w:r w:rsidRPr="00A409C0">
                        <w:rPr>
                          <w:sz w:val="20"/>
                          <w:szCs w:val="14"/>
                        </w:rPr>
                        <w:t>An understanding of existing affordable community-led housing and knowledge of successful examples elsewhere</w:t>
                      </w:r>
                    </w:p>
                  </w:txbxContent>
                </v:textbox>
              </v:oval>
            </w:pict>
          </mc:Fallback>
        </mc:AlternateContent>
      </w:r>
      <w:r>
        <w:rPr>
          <w:noProof/>
          <w:lang w:eastAsia="en-GB"/>
        </w:rPr>
        <mc:AlternateContent>
          <mc:Choice Requires="wps">
            <w:drawing>
              <wp:anchor distT="0" distB="0" distL="114300" distR="114300" simplePos="0" relativeHeight="251646464" behindDoc="0" locked="0" layoutInCell="1" allowOverlap="1">
                <wp:simplePos x="0" y="0"/>
                <wp:positionH relativeFrom="column">
                  <wp:posOffset>6858000</wp:posOffset>
                </wp:positionH>
                <wp:positionV relativeFrom="paragraph">
                  <wp:posOffset>432435</wp:posOffset>
                </wp:positionV>
                <wp:extent cx="1664970" cy="1679575"/>
                <wp:effectExtent l="0" t="0" r="0" b="34925"/>
                <wp:wrapNone/>
                <wp:docPr id="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679575"/>
                        </a:xfrm>
                        <a:prstGeom prst="ellipse">
                          <a:avLst/>
                        </a:prstGeom>
                        <a:gradFill rotWithShape="1">
                          <a:gsLst>
                            <a:gs pos="0">
                              <a:srgbClr val="2787A0"/>
                            </a:gs>
                            <a:gs pos="80000">
                              <a:srgbClr val="36B1D2"/>
                            </a:gs>
                            <a:gs pos="100000">
                              <a:srgbClr val="34B3D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AC3786" w:rsidRPr="00A409C0" w:rsidRDefault="00AC3786" w:rsidP="000129FF">
                            <w:pPr>
                              <w:spacing w:after="0" w:line="240" w:lineRule="auto"/>
                              <w:jc w:val="center"/>
                              <w:rPr>
                                <w:sz w:val="20"/>
                                <w:szCs w:val="18"/>
                              </w:rPr>
                            </w:pPr>
                            <w:r w:rsidRPr="00A409C0">
                              <w:rPr>
                                <w:sz w:val="20"/>
                                <w:szCs w:val="18"/>
                              </w:rPr>
                              <w:t>Additional potential social and economic benefits (‘collective goods’) have been highlighted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9" style="position:absolute;left:0;text-align:left;margin-left:540pt;margin-top:34.05pt;width:131.1pt;height:13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" fillcolor="#2787a0" stroked="f">
                <v:fill color2="#34b3d6" rotate="t" angle="180" colors="0 #2787a0;52429f #36b1d2;1 #34b3d6" focus="100%" type="gradient">
                  <o:fill v:ext="view" type="gradientUnscaled"/>
                </v:fill>
                <v:shadow on="t" color="black" opacity="22936f" origin=",.5" offset="0,.63889mm"/>
                <v:textbox>
                  <w:txbxContent>
                    <w:p w:rsidR="00AC3786" w:rsidRPr="00A409C0" w:rsidRDefault="00AC3786" w:rsidP="000129FF">
                      <w:pPr>
                        <w:spacing w:after="0" w:line="240" w:lineRule="auto"/>
                        <w:jc w:val="center"/>
                        <w:rPr>
                          <w:sz w:val="20"/>
                          <w:szCs w:val="18"/>
                        </w:rPr>
                      </w:pPr>
                      <w:r w:rsidRPr="00A409C0">
                        <w:rPr>
                          <w:sz w:val="20"/>
                          <w:szCs w:val="18"/>
                        </w:rPr>
                        <w:t>Additional potential social and economic benefits (‘collective goods’) have been highlighted</w:t>
                      </w:r>
                    </w:p>
                  </w:txbxContent>
                </v:textbox>
              </v:oval>
            </w:pict>
          </mc:Fallback>
        </mc:AlternateContent>
      </w:r>
      <w:r>
        <w:rPr>
          <w:noProof/>
          <w:lang w:eastAsia="en-GB"/>
        </w:rPr>
        <mc:AlternateContent>
          <mc:Choice Requires="wps">
            <w:drawing>
              <wp:anchor distT="0" distB="0" distL="114300" distR="114300" simplePos="0" relativeHeight="251648512" behindDoc="0" locked="0" layoutInCell="1" allowOverlap="1">
                <wp:simplePos x="0" y="0"/>
                <wp:positionH relativeFrom="column">
                  <wp:posOffset>1660525</wp:posOffset>
                </wp:positionH>
                <wp:positionV relativeFrom="paragraph">
                  <wp:posOffset>447040</wp:posOffset>
                </wp:positionV>
                <wp:extent cx="1707515" cy="1722755"/>
                <wp:effectExtent l="0" t="0" r="6985" b="29845"/>
                <wp:wrapNone/>
                <wp:docPr id="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7515" cy="1722755"/>
                        </a:xfrm>
                        <a:prstGeom prst="ellipse">
                          <a:avLst/>
                        </a:prstGeom>
                        <a:gradFill rotWithShape="1">
                          <a:gsLst>
                            <a:gs pos="0">
                              <a:srgbClr val="2787A0"/>
                            </a:gs>
                            <a:gs pos="80000">
                              <a:srgbClr val="36B1D2"/>
                            </a:gs>
                            <a:gs pos="100000">
                              <a:srgbClr val="34B3D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AC3786" w:rsidRPr="00A409C0" w:rsidRDefault="00AC3786" w:rsidP="000129FF">
                            <w:pPr>
                              <w:spacing w:after="0" w:line="240" w:lineRule="auto"/>
                              <w:jc w:val="center"/>
                              <w:rPr>
                                <w:sz w:val="20"/>
                              </w:rPr>
                            </w:pPr>
                            <w:r w:rsidRPr="00A409C0">
                              <w:rPr>
                                <w:sz w:val="20"/>
                              </w:rPr>
                              <w:t>Increased awareness and understanding of affordable community-led housing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0" style="position:absolute;left:0;text-align:left;margin-left:130.75pt;margin-top:35.2pt;width:134.45pt;height:135.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" fillcolor="#2787a0" stroked="f">
                <v:fill color2="#34b3d6" rotate="t" angle="180" colors="0 #2787a0;52429f #36b1d2;1 #34b3d6" focus="100%" type="gradient">
                  <o:fill v:ext="view" type="gradientUnscaled"/>
                </v:fill>
                <v:shadow on="t" color="black" opacity="22936f" origin=",.5" offset="0,.63889mm"/>
                <v:textbox>
                  <w:txbxContent>
                    <w:p w:rsidR="00AC3786" w:rsidRPr="00A409C0" w:rsidRDefault="00AC3786" w:rsidP="000129FF">
                      <w:pPr>
                        <w:spacing w:after="0" w:line="240" w:lineRule="auto"/>
                        <w:jc w:val="center"/>
                        <w:rPr>
                          <w:sz w:val="20"/>
                        </w:rPr>
                      </w:pPr>
                      <w:r w:rsidRPr="00A409C0">
                        <w:rPr>
                          <w:sz w:val="20"/>
                        </w:rPr>
                        <w:t>Increased awareness and understanding of affordable community-led housing</w:t>
                      </w:r>
                    </w:p>
                  </w:txbxContent>
                </v:textbox>
              </v:oval>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180975</wp:posOffset>
                </wp:positionH>
                <wp:positionV relativeFrom="paragraph">
                  <wp:posOffset>-3175</wp:posOffset>
                </wp:positionV>
                <wp:extent cx="1234440" cy="422910"/>
                <wp:effectExtent l="0" t="0" r="3810" b="34290"/>
                <wp:wrapNone/>
                <wp:docPr id="7"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22910"/>
                        </a:xfrm>
                        <a:prstGeom prst="roundRect">
                          <a:avLst>
                            <a:gd name="adj" fmla="val 16667"/>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AC3786" w:rsidRPr="00D46DC4" w:rsidRDefault="00AC3786" w:rsidP="000129FF">
                            <w:pPr>
                              <w:jc w:val="center"/>
                              <w:rPr>
                                <w:b/>
                                <w:color w:val="FFFFFF"/>
                                <w:sz w:val="28"/>
                              </w:rPr>
                            </w:pPr>
                            <w:r w:rsidRPr="00D46DC4">
                              <w:rPr>
                                <w:b/>
                                <w:color w:val="FFFFFF"/>
                                <w:sz w:val="28"/>
                              </w:rPr>
                              <w:t>OBJECTIVE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31" style="position:absolute;left:0;text-align:left;margin-left:14.25pt;margin-top:-.25pt;width:97.2pt;height:3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" fillcolor="#2c5d98" stroked="f">
                <v:fill color2="#3a7ccb" rotate="t" angle="180" colors="0 #2c5d98;52429f #3c7bc7;1 #3a7ccb" focus="100%" type="gradient">
                  <o:fill v:ext="view" type="gradientUnscaled"/>
                </v:fill>
                <v:shadow on="t" color="black" opacity="22936f" origin=",.5" offset="0,.63889mm"/>
                <v:textbox>
                  <w:txbxContent>
                    <w:p w:rsidR="00AC3786" w:rsidRPr="00D46DC4" w:rsidRDefault="00AC3786" w:rsidP="000129FF">
                      <w:pPr>
                        <w:jc w:val="center"/>
                        <w:rPr>
                          <w:b/>
                          <w:color w:val="FFFFFF"/>
                          <w:sz w:val="28"/>
                        </w:rPr>
                      </w:pPr>
                      <w:r w:rsidRPr="00D46DC4">
                        <w:rPr>
                          <w:b/>
                          <w:color w:val="FFFFFF"/>
                          <w:sz w:val="28"/>
                        </w:rPr>
                        <w:t>OBJECTIVE</w:t>
                      </w:r>
                    </w:p>
                  </w:txbxContent>
                </v:textbox>
              </v:roundrect>
            </w:pict>
          </mc:Fallback>
        </mc:AlternateContent>
      </w:r>
      <w:r w:rsidR="00900769">
        <w:rPr>
          <w:rFonts w:ascii="Montserrat" w:hAnsi="Montserrat"/>
          <w:sz w:val="24"/>
        </w:rPr>
        <w:t xml:space="preserve">To identify practical, </w:t>
      </w:r>
      <w:r w:rsidR="00900769" w:rsidRPr="00172D00">
        <w:rPr>
          <w:rFonts w:ascii="Montserrat" w:hAnsi="Montserrat"/>
          <w:sz w:val="24"/>
        </w:rPr>
        <w:t>realistic opportu</w:t>
      </w:r>
      <w:r w:rsidR="00900769">
        <w:rPr>
          <w:rFonts w:ascii="Montserrat" w:hAnsi="Montserrat"/>
          <w:sz w:val="24"/>
        </w:rPr>
        <w:t xml:space="preserve">nities for affordable community </w:t>
      </w:r>
      <w:r w:rsidR="00900769" w:rsidRPr="00172D00">
        <w:rPr>
          <w:rFonts w:ascii="Montserrat" w:hAnsi="Montserrat"/>
          <w:sz w:val="24"/>
        </w:rPr>
        <w:t>led housing and</w:t>
      </w:r>
      <w:r w:rsidR="00900769">
        <w:rPr>
          <w:rFonts w:ascii="Montserrat" w:hAnsi="Montserrat"/>
          <w:sz w:val="24"/>
        </w:rPr>
        <w:t xml:space="preserve"> to</w:t>
      </w:r>
      <w:r w:rsidR="00900769" w:rsidRPr="00172D00">
        <w:rPr>
          <w:rFonts w:ascii="Montserrat" w:hAnsi="Montserrat"/>
          <w:sz w:val="24"/>
        </w:rPr>
        <w:t xml:space="preserve"> raise awareness and understanding of the benefits with a wide range of stakeholders.</w:t>
      </w:r>
    </w:p>
    <w:p w:rsidR="00900769" w:rsidRDefault="00900769" w:rsidP="000129FF">
      <w:pPr>
        <w:ind w:left="2880"/>
        <w:rPr>
          <w:rFonts w:ascii="Montserrat" w:hAnsi="Montserrat"/>
        </w:rPr>
      </w:pPr>
    </w:p>
    <w:p w:rsidR="00900769" w:rsidRPr="00CB55DF" w:rsidRDefault="00F345AA" w:rsidP="000129FF">
      <w:pPr>
        <w:ind w:left="2880"/>
        <w:rPr>
          <w:rFonts w:ascii="Montserrat" w:hAnsi="Montserrat"/>
        </w:rP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8982075</wp:posOffset>
                </wp:positionH>
                <wp:positionV relativeFrom="paragraph">
                  <wp:posOffset>3408045</wp:posOffset>
                </wp:positionV>
                <wp:extent cx="1020445" cy="1254760"/>
                <wp:effectExtent l="19050" t="19050" r="27305" b="2159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5" cy="1254760"/>
                        </a:xfrm>
                        <a:prstGeom prst="rect">
                          <a:avLst/>
                        </a:prstGeom>
                        <a:solidFill>
                          <a:sysClr val="window" lastClr="FFFFFF"/>
                        </a:solidFill>
                        <a:ln w="44450" cap="flat" cmpd="sng" algn="ctr">
                          <a:solidFill>
                            <a:srgbClr val="00A092"/>
                          </a:solidFill>
                          <a:prstDash val="solid"/>
                        </a:ln>
                        <a:effectLst/>
                      </wps:spPr>
                      <wps:txbx>
                        <w:txbxContent>
                          <w:p w:rsidR="00AC3786" w:rsidRPr="00FB2E58" w:rsidRDefault="00AC3786" w:rsidP="000129FF">
                            <w:pPr>
                              <w:spacing w:after="0" w:line="240" w:lineRule="auto"/>
                              <w:jc w:val="center"/>
                              <w:rPr>
                                <w:color w:val="000000"/>
                              </w:rPr>
                            </w:pPr>
                            <w:r w:rsidRPr="00FB2E58">
                              <w:rPr>
                                <w:color w:val="000000"/>
                                <w:sz w:val="18"/>
                              </w:rPr>
                              <w:t>Organise and participate in 3 events</w:t>
                            </w:r>
                            <w:r>
                              <w:rPr>
                                <w:color w:val="000000"/>
                                <w:sz w:val="18"/>
                              </w:rPr>
                              <w:t>/activities</w:t>
                            </w:r>
                            <w:r w:rsidRPr="00FB2E58">
                              <w:rPr>
                                <w:color w:val="000000"/>
                                <w:sz w:val="18"/>
                              </w:rPr>
                              <w:t xml:space="preserve"> to share and raise the profile of the work</w:t>
                            </w:r>
                            <w:r>
                              <w:rPr>
                                <w:color w:val="000000"/>
                                <w:sz w:val="18"/>
                              </w:rPr>
                              <w:t xml:space="preserve"> regionally and nationally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 o:spid="_x0000_s1032" style="position:absolute;left:0;text-align:left;margin-left:707.25pt;margin-top:268.35pt;width:80.35pt;height:9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" fillcolor="window" strokecolor="#00a092" strokeweight="3.5pt">
                <v:path arrowok="t"/>
                <v:textbox>
                  <w:txbxContent>
                    <w:p w:rsidR="00AC3786" w:rsidRPr="00FB2E58" w:rsidRDefault="00AC3786" w:rsidP="000129FF">
                      <w:pPr>
                        <w:spacing w:after="0" w:line="240" w:lineRule="auto"/>
                        <w:jc w:val="center"/>
                        <w:rPr>
                          <w:color w:val="000000"/>
                        </w:rPr>
                      </w:pPr>
                      <w:r w:rsidRPr="00FB2E58">
                        <w:rPr>
                          <w:color w:val="000000"/>
                          <w:sz w:val="18"/>
                        </w:rPr>
                        <w:t>Organise and participate in 3 events</w:t>
                      </w:r>
                      <w:r>
                        <w:rPr>
                          <w:color w:val="000000"/>
                          <w:sz w:val="18"/>
                        </w:rPr>
                        <w:t>/activities</w:t>
                      </w:r>
                      <w:r w:rsidRPr="00FB2E58">
                        <w:rPr>
                          <w:color w:val="000000"/>
                          <w:sz w:val="18"/>
                        </w:rPr>
                        <w:t xml:space="preserve"> to share and raise the profile of the work</w:t>
                      </w:r>
                      <w:r>
                        <w:rPr>
                          <w:color w:val="000000"/>
                          <w:sz w:val="18"/>
                        </w:rPr>
                        <w:t xml:space="preserve"> regionally and nationally</w:t>
                      </w:r>
                    </w:p>
                  </w:txbxContent>
                </v:textbox>
              </v:rect>
            </w:pict>
          </mc:Fallback>
        </mc:AlternateContent>
      </w:r>
      <w:r>
        <w:rPr>
          <w:noProof/>
          <w:lang w:eastAsia="en-GB"/>
        </w:rPr>
        <mc:AlternateContent>
          <mc:Choice Requires="wps">
            <w:drawing>
              <wp:anchor distT="0" distB="0" distL="114300" distR="114300" simplePos="0" relativeHeight="251664896" behindDoc="0" locked="0" layoutInCell="1" allowOverlap="1">
                <wp:simplePos x="0" y="0"/>
                <wp:positionH relativeFrom="column">
                  <wp:posOffset>7749540</wp:posOffset>
                </wp:positionH>
                <wp:positionV relativeFrom="paragraph">
                  <wp:posOffset>3403600</wp:posOffset>
                </wp:positionV>
                <wp:extent cx="1019175" cy="1259205"/>
                <wp:effectExtent l="19050" t="19050" r="28575" b="1714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259205"/>
                        </a:xfrm>
                        <a:prstGeom prst="rect">
                          <a:avLst/>
                        </a:prstGeom>
                        <a:solidFill>
                          <a:sysClr val="window" lastClr="FFFFFF"/>
                        </a:solidFill>
                        <a:ln w="44450" cap="flat" cmpd="sng" algn="ctr">
                          <a:solidFill>
                            <a:srgbClr val="00A092"/>
                          </a:solidFill>
                          <a:prstDash val="solid"/>
                        </a:ln>
                        <a:effectLst/>
                      </wps:spPr>
                      <wps:txbx>
                        <w:txbxContent>
                          <w:p w:rsidR="00AC3786" w:rsidRPr="00FB2E58" w:rsidRDefault="00AC3786" w:rsidP="000129FF">
                            <w:pPr>
                              <w:spacing w:after="0" w:line="240" w:lineRule="auto"/>
                              <w:jc w:val="center"/>
                              <w:rPr>
                                <w:color w:val="000000"/>
                                <w:sz w:val="18"/>
                              </w:rPr>
                            </w:pPr>
                            <w:r w:rsidRPr="00FB2E58">
                              <w:rPr>
                                <w:color w:val="000000"/>
                                <w:sz w:val="18"/>
                              </w:rPr>
                              <w:t>Identify partner</w:t>
                            </w:r>
                            <w:r>
                              <w:rPr>
                                <w:color w:val="000000"/>
                                <w:sz w:val="18"/>
                              </w:rPr>
                              <w:t>/supplier</w:t>
                            </w:r>
                            <w:r w:rsidRPr="00FB2E58">
                              <w:rPr>
                                <w:color w:val="000000"/>
                                <w:sz w:val="18"/>
                              </w:rPr>
                              <w:t xml:space="preserve"> to draft, design and deliver a leaflet</w:t>
                            </w:r>
                            <w:r>
                              <w:rPr>
                                <w:color w:val="000000"/>
                                <w:sz w:val="18"/>
                              </w:rPr>
                              <w:t>, toolkit and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 o:spid="_x0000_s1033" style="position:absolute;left:0;text-align:left;margin-left:610.2pt;margin-top:268pt;width:80.25pt;height:99.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" fillcolor="window" strokecolor="#00a092" strokeweight="3.5pt">
                <v:path arrowok="t"/>
                <v:textbox>
                  <w:txbxContent>
                    <w:p w:rsidR="00AC3786" w:rsidRPr="00FB2E58" w:rsidRDefault="00AC3786" w:rsidP="000129FF">
                      <w:pPr>
                        <w:spacing w:after="0" w:line="240" w:lineRule="auto"/>
                        <w:jc w:val="center"/>
                        <w:rPr>
                          <w:color w:val="000000"/>
                          <w:sz w:val="18"/>
                        </w:rPr>
                      </w:pPr>
                      <w:r w:rsidRPr="00FB2E58">
                        <w:rPr>
                          <w:color w:val="000000"/>
                          <w:sz w:val="18"/>
                        </w:rPr>
                        <w:t>Identify partner</w:t>
                      </w:r>
                      <w:r>
                        <w:rPr>
                          <w:color w:val="000000"/>
                          <w:sz w:val="18"/>
                        </w:rPr>
                        <w:t>/supplier</w:t>
                      </w:r>
                      <w:r w:rsidRPr="00FB2E58">
                        <w:rPr>
                          <w:color w:val="000000"/>
                          <w:sz w:val="18"/>
                        </w:rPr>
                        <w:t xml:space="preserve"> to draft, design and deliver a leaflet</w:t>
                      </w:r>
                      <w:r>
                        <w:rPr>
                          <w:color w:val="000000"/>
                          <w:sz w:val="18"/>
                        </w:rPr>
                        <w:t>, toolkit and video</w:t>
                      </w:r>
                    </w:p>
                  </w:txbxContent>
                </v:textbox>
              </v:rect>
            </w:pict>
          </mc:Fallback>
        </mc:AlternateContent>
      </w:r>
      <w:r>
        <w:rPr>
          <w:noProof/>
          <w:lang w:eastAsia="en-GB"/>
        </w:rPr>
        <mc:AlternateContent>
          <mc:Choice Requires="wps">
            <w:drawing>
              <wp:anchor distT="0" distB="0" distL="114300" distR="114300" simplePos="0" relativeHeight="251670016" behindDoc="0" locked="0" layoutInCell="1" allowOverlap="1">
                <wp:simplePos x="0" y="0"/>
                <wp:positionH relativeFrom="column">
                  <wp:posOffset>6557010</wp:posOffset>
                </wp:positionH>
                <wp:positionV relativeFrom="paragraph">
                  <wp:posOffset>3403600</wp:posOffset>
                </wp:positionV>
                <wp:extent cx="1021080" cy="1259205"/>
                <wp:effectExtent l="19050" t="19050" r="26670" b="171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259205"/>
                        </a:xfrm>
                        <a:prstGeom prst="rect">
                          <a:avLst/>
                        </a:prstGeom>
                        <a:solidFill>
                          <a:sysClr val="window" lastClr="FFFFFF"/>
                        </a:solidFill>
                        <a:ln w="44450" cap="flat" cmpd="sng" algn="ctr">
                          <a:solidFill>
                            <a:srgbClr val="00A092"/>
                          </a:solidFill>
                          <a:prstDash val="solid"/>
                        </a:ln>
                        <a:effectLst/>
                      </wps:spPr>
                      <wps:txbx>
                        <w:txbxContent>
                          <w:p w:rsidR="00AC3786" w:rsidRPr="00FB2E58" w:rsidRDefault="00AC3786" w:rsidP="000129FF">
                            <w:pPr>
                              <w:spacing w:after="0" w:line="240" w:lineRule="auto"/>
                              <w:jc w:val="center"/>
                              <w:rPr>
                                <w:color w:val="000000"/>
                              </w:rPr>
                            </w:pPr>
                            <w:r w:rsidRPr="00FB2E58">
                              <w:rPr>
                                <w:color w:val="000000"/>
                                <w:sz w:val="18"/>
                              </w:rPr>
                              <w:t xml:space="preserve">Initiate discussions with funding sources on </w:t>
                            </w:r>
                            <w:r w:rsidRPr="00FB2E58">
                              <w:rPr>
                                <w:color w:val="000000"/>
                                <w:sz w:val="18"/>
                                <w:szCs w:val="18"/>
                              </w:rPr>
                              <w:t>the 5 schemes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 o:spid="_x0000_s1034" style="position:absolute;left:0;text-align:left;margin-left:516.3pt;margin-top:268pt;width:80.4pt;height:99.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" fillcolor="window" strokecolor="#00a092" strokeweight="3.5pt">
                <v:path arrowok="t"/>
                <v:textbox>
                  <w:txbxContent>
                    <w:p w:rsidR="00AC3786" w:rsidRPr="00FB2E58" w:rsidRDefault="00AC3786" w:rsidP="000129FF">
                      <w:pPr>
                        <w:spacing w:after="0" w:line="240" w:lineRule="auto"/>
                        <w:jc w:val="center"/>
                        <w:rPr>
                          <w:color w:val="000000"/>
                        </w:rPr>
                      </w:pPr>
                      <w:r w:rsidRPr="00FB2E58">
                        <w:rPr>
                          <w:color w:val="000000"/>
                          <w:sz w:val="18"/>
                        </w:rPr>
                        <w:t xml:space="preserve">Initiate discussions with funding sources on </w:t>
                      </w:r>
                      <w:r w:rsidRPr="00FB2E58">
                        <w:rPr>
                          <w:color w:val="000000"/>
                          <w:sz w:val="18"/>
                          <w:szCs w:val="18"/>
                        </w:rPr>
                        <w:t>the 5 schemes identified</w:t>
                      </w:r>
                    </w:p>
                  </w:txbxContent>
                </v:textbox>
              </v:rect>
            </w:pict>
          </mc:Fallback>
        </mc:AlternateContent>
      </w:r>
      <w:r>
        <w:rPr>
          <w:noProof/>
          <w:lang w:eastAsia="en-GB"/>
        </w:rPr>
        <mc:AlternateContent>
          <mc:Choice Requires="wps">
            <w:drawing>
              <wp:anchor distT="0" distB="0" distL="114300" distR="114300" simplePos="0" relativeHeight="251668992" behindDoc="0" locked="0" layoutInCell="1" allowOverlap="1">
                <wp:simplePos x="0" y="0"/>
                <wp:positionH relativeFrom="column">
                  <wp:posOffset>5289550</wp:posOffset>
                </wp:positionH>
                <wp:positionV relativeFrom="paragraph">
                  <wp:posOffset>3404870</wp:posOffset>
                </wp:positionV>
                <wp:extent cx="1019175" cy="1257935"/>
                <wp:effectExtent l="19050" t="19050" r="28575" b="1841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257935"/>
                        </a:xfrm>
                        <a:prstGeom prst="rect">
                          <a:avLst/>
                        </a:prstGeom>
                        <a:solidFill>
                          <a:sysClr val="window" lastClr="FFFFFF"/>
                        </a:solidFill>
                        <a:ln w="44450" cap="flat" cmpd="sng" algn="ctr">
                          <a:solidFill>
                            <a:srgbClr val="00A092"/>
                          </a:solidFill>
                          <a:prstDash val="solid"/>
                        </a:ln>
                        <a:effectLst/>
                      </wps:spPr>
                      <wps:txbx>
                        <w:txbxContent>
                          <w:p w:rsidR="00AC3786" w:rsidRPr="00FB2E58" w:rsidRDefault="00AC3786" w:rsidP="000129FF">
                            <w:pPr>
                              <w:spacing w:after="0" w:line="240" w:lineRule="auto"/>
                              <w:jc w:val="center"/>
                              <w:rPr>
                                <w:color w:val="000000"/>
                                <w:sz w:val="18"/>
                              </w:rPr>
                            </w:pPr>
                            <w:r w:rsidRPr="00FB2E58">
                              <w:rPr>
                                <w:color w:val="000000"/>
                                <w:sz w:val="18"/>
                              </w:rPr>
                              <w:t>Work with site owners /interests to establish feasibility of sites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 o:spid="_x0000_s1035" style="position:absolute;left:0;text-align:left;margin-left:416.5pt;margin-top:268.1pt;width:80.25pt;height:9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" fillcolor="window" strokecolor="#00a092" strokeweight="3.5pt">
                <v:path arrowok="t"/>
                <v:textbox>
                  <w:txbxContent>
                    <w:p w:rsidR="00AC3786" w:rsidRPr="00FB2E58" w:rsidRDefault="00AC3786" w:rsidP="000129FF">
                      <w:pPr>
                        <w:spacing w:after="0" w:line="240" w:lineRule="auto"/>
                        <w:jc w:val="center"/>
                        <w:rPr>
                          <w:color w:val="000000"/>
                          <w:sz w:val="18"/>
                        </w:rPr>
                      </w:pPr>
                      <w:r w:rsidRPr="00FB2E58">
                        <w:rPr>
                          <w:color w:val="000000"/>
                          <w:sz w:val="18"/>
                        </w:rPr>
                        <w:t>Work with site owners /interests to establish feasibility of sites and development</w:t>
                      </w:r>
                    </w:p>
                  </w:txbxContent>
                </v:textbox>
              </v:rect>
            </w:pict>
          </mc:Fallback>
        </mc:AlternateContent>
      </w:r>
      <w:r>
        <w:rPr>
          <w:noProof/>
          <w:lang w:eastAsia="en-GB"/>
        </w:rPr>
        <mc:AlternateContent>
          <mc:Choice Requires="wps">
            <w:drawing>
              <wp:anchor distT="0" distB="0" distL="114300" distR="114300" simplePos="0" relativeHeight="251666944" behindDoc="0" locked="0" layoutInCell="1" allowOverlap="1">
                <wp:simplePos x="0" y="0"/>
                <wp:positionH relativeFrom="column">
                  <wp:posOffset>2846705</wp:posOffset>
                </wp:positionH>
                <wp:positionV relativeFrom="paragraph">
                  <wp:posOffset>3408680</wp:posOffset>
                </wp:positionV>
                <wp:extent cx="1019175" cy="1254125"/>
                <wp:effectExtent l="19050" t="19050" r="28575" b="222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254125"/>
                        </a:xfrm>
                        <a:prstGeom prst="rect">
                          <a:avLst/>
                        </a:prstGeom>
                        <a:solidFill>
                          <a:sysClr val="window" lastClr="FFFFFF"/>
                        </a:solidFill>
                        <a:ln w="44450" cap="flat" cmpd="sng" algn="ctr">
                          <a:solidFill>
                            <a:srgbClr val="00A092"/>
                          </a:solidFill>
                          <a:prstDash val="solid"/>
                        </a:ln>
                        <a:effectLst/>
                      </wps:spPr>
                      <wps:txbx>
                        <w:txbxContent>
                          <w:p w:rsidR="00AC3786" w:rsidRPr="00FB2E58" w:rsidRDefault="00AC3786" w:rsidP="000129FF">
                            <w:pPr>
                              <w:spacing w:after="0" w:line="240" w:lineRule="auto"/>
                              <w:jc w:val="center"/>
                              <w:rPr>
                                <w:color w:val="000000"/>
                              </w:rPr>
                            </w:pPr>
                            <w:r w:rsidRPr="00FB2E58">
                              <w:rPr>
                                <w:color w:val="000000"/>
                                <w:sz w:val="18"/>
                              </w:rPr>
                              <w:t xml:space="preserve">Work with up to </w:t>
                            </w:r>
                            <w:r>
                              <w:rPr>
                                <w:color w:val="000000"/>
                                <w:sz w:val="18"/>
                              </w:rPr>
                              <w:t xml:space="preserve">5 </w:t>
                            </w:r>
                            <w:r w:rsidRPr="00FB2E58">
                              <w:rPr>
                                <w:color w:val="000000"/>
                                <w:sz w:val="18"/>
                              </w:rPr>
                              <w:t>communities in more depth to assess readiness for affordable community</w:t>
                            </w:r>
                            <w:r>
                              <w:rPr>
                                <w:color w:val="000000"/>
                                <w:sz w:val="18"/>
                              </w:rPr>
                              <w:t xml:space="preserve"> </w:t>
                            </w:r>
                            <w:r w:rsidRPr="00FB2E58">
                              <w:rPr>
                                <w:color w:val="000000"/>
                                <w:sz w:val="18"/>
                              </w:rPr>
                              <w:t>led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0" o:spid="_x0000_s1036" style="position:absolute;left:0;text-align:left;margin-left:224.15pt;margin-top:268.4pt;width:80.25pt;height:9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" fillcolor="window" strokecolor="#00a092" strokeweight="3.5pt">
                <v:path arrowok="t"/>
                <v:textbox>
                  <w:txbxContent>
                    <w:p w:rsidR="00AC3786" w:rsidRPr="00FB2E58" w:rsidRDefault="00AC3786" w:rsidP="000129FF">
                      <w:pPr>
                        <w:spacing w:after="0" w:line="240" w:lineRule="auto"/>
                        <w:jc w:val="center"/>
                        <w:rPr>
                          <w:color w:val="000000"/>
                        </w:rPr>
                      </w:pPr>
                      <w:r w:rsidRPr="00FB2E58">
                        <w:rPr>
                          <w:color w:val="000000"/>
                          <w:sz w:val="18"/>
                        </w:rPr>
                        <w:t xml:space="preserve">Work with up to </w:t>
                      </w:r>
                      <w:r>
                        <w:rPr>
                          <w:color w:val="000000"/>
                          <w:sz w:val="18"/>
                        </w:rPr>
                        <w:t xml:space="preserve">5 </w:t>
                      </w:r>
                      <w:r w:rsidRPr="00FB2E58">
                        <w:rPr>
                          <w:color w:val="000000"/>
                          <w:sz w:val="18"/>
                        </w:rPr>
                        <w:t>communities in more depth to assess readiness for affordable community</w:t>
                      </w:r>
                      <w:r>
                        <w:rPr>
                          <w:color w:val="000000"/>
                          <w:sz w:val="18"/>
                        </w:rPr>
                        <w:t xml:space="preserve"> </w:t>
                      </w:r>
                      <w:r w:rsidRPr="00FB2E58">
                        <w:rPr>
                          <w:color w:val="000000"/>
                          <w:sz w:val="18"/>
                        </w:rPr>
                        <w:t>led housing</w:t>
                      </w:r>
                    </w:p>
                  </w:txbxContent>
                </v:textbox>
              </v:rect>
            </w:pict>
          </mc:Fallback>
        </mc:AlternateContent>
      </w:r>
      <w:r>
        <w:rPr>
          <w:noProof/>
          <w:lang w:eastAsia="en-GB"/>
        </w:rPr>
        <mc:AlternateContent>
          <mc:Choice Requires="wps">
            <w:drawing>
              <wp:anchor distT="0" distB="0" distL="114300" distR="114300" simplePos="0" relativeHeight="251667968" behindDoc="0" locked="0" layoutInCell="1" allowOverlap="1">
                <wp:simplePos x="0" y="0"/>
                <wp:positionH relativeFrom="column">
                  <wp:posOffset>4076700</wp:posOffset>
                </wp:positionH>
                <wp:positionV relativeFrom="paragraph">
                  <wp:posOffset>3373120</wp:posOffset>
                </wp:positionV>
                <wp:extent cx="1038225" cy="1289685"/>
                <wp:effectExtent l="19050" t="19050" r="28575" b="2476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1289685"/>
                        </a:xfrm>
                        <a:prstGeom prst="rect">
                          <a:avLst/>
                        </a:prstGeom>
                        <a:solidFill>
                          <a:sysClr val="window" lastClr="FFFFFF"/>
                        </a:solidFill>
                        <a:ln w="44450" cap="flat" cmpd="sng" algn="ctr">
                          <a:solidFill>
                            <a:srgbClr val="00A092"/>
                          </a:solidFill>
                          <a:prstDash val="solid"/>
                        </a:ln>
                        <a:effectLst/>
                      </wps:spPr>
                      <wps:txbx>
                        <w:txbxContent>
                          <w:p w:rsidR="00AC3786" w:rsidRPr="00FB2E58" w:rsidRDefault="00AC3786" w:rsidP="000129FF">
                            <w:pPr>
                              <w:spacing w:after="0" w:line="240" w:lineRule="auto"/>
                              <w:jc w:val="center"/>
                              <w:rPr>
                                <w:color w:val="000000"/>
                                <w:sz w:val="18"/>
                              </w:rPr>
                            </w:pPr>
                            <w:r w:rsidRPr="00FB2E58">
                              <w:rPr>
                                <w:color w:val="000000"/>
                                <w:sz w:val="18"/>
                              </w:rPr>
                              <w:t>Consult with potential members of a North Yorkshire &amp; East Riding affordable Community-led Housing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 o:spid="_x0000_s1037" style="position:absolute;left:0;text-align:left;margin-left:321pt;margin-top:265.6pt;width:81.75pt;height:101.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" fillcolor="window" strokecolor="#00a092" strokeweight="3.5pt">
                <v:path arrowok="t"/>
                <v:textbox>
                  <w:txbxContent>
                    <w:p w:rsidR="00AC3786" w:rsidRPr="00FB2E58" w:rsidRDefault="00AC3786" w:rsidP="000129FF">
                      <w:pPr>
                        <w:spacing w:after="0" w:line="240" w:lineRule="auto"/>
                        <w:jc w:val="center"/>
                        <w:rPr>
                          <w:color w:val="000000"/>
                          <w:sz w:val="18"/>
                        </w:rPr>
                      </w:pPr>
                      <w:r w:rsidRPr="00FB2E58">
                        <w:rPr>
                          <w:color w:val="000000"/>
                          <w:sz w:val="18"/>
                        </w:rPr>
                        <w:t>Consult with potential members of a North Yorkshire &amp; East Riding affordable Community-led Housing Network</w:t>
                      </w:r>
                    </w:p>
                  </w:txbxContent>
                </v:textbox>
              </v:rect>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1657350</wp:posOffset>
                </wp:positionH>
                <wp:positionV relativeFrom="paragraph">
                  <wp:posOffset>3408680</wp:posOffset>
                </wp:positionV>
                <wp:extent cx="1021080" cy="1254125"/>
                <wp:effectExtent l="19050" t="19050" r="26670" b="222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254125"/>
                        </a:xfrm>
                        <a:prstGeom prst="rect">
                          <a:avLst/>
                        </a:prstGeom>
                        <a:solidFill>
                          <a:sysClr val="window" lastClr="FFFFFF"/>
                        </a:solidFill>
                        <a:ln w="44450" cap="flat" cmpd="sng" algn="ctr">
                          <a:solidFill>
                            <a:srgbClr val="00A092"/>
                          </a:solidFill>
                          <a:prstDash val="solid"/>
                        </a:ln>
                        <a:effectLst/>
                      </wps:spPr>
                      <wps:txbx>
                        <w:txbxContent>
                          <w:p w:rsidR="00AC3786" w:rsidRPr="00FB2E58" w:rsidRDefault="00AC3786" w:rsidP="000129FF">
                            <w:pPr>
                              <w:spacing w:after="0" w:line="240" w:lineRule="auto"/>
                              <w:jc w:val="center"/>
                              <w:rPr>
                                <w:color w:val="000000"/>
                                <w:sz w:val="18"/>
                              </w:rPr>
                            </w:pPr>
                            <w:r w:rsidRPr="00FB2E58">
                              <w:rPr>
                                <w:color w:val="000000"/>
                                <w:sz w:val="18"/>
                                <w:szCs w:val="18"/>
                              </w:rPr>
                              <w:t>Scoping exercise and visits to establish a</w:t>
                            </w:r>
                            <w:r>
                              <w:rPr>
                                <w:color w:val="000000"/>
                                <w:sz w:val="18"/>
                                <w:szCs w:val="18"/>
                              </w:rPr>
                              <w:t xml:space="preserve"> </w:t>
                            </w:r>
                            <w:r w:rsidRPr="00FB2E58">
                              <w:rPr>
                                <w:color w:val="000000"/>
                                <w:sz w:val="18"/>
                                <w:szCs w:val="18"/>
                              </w:rPr>
                              <w:t>learning and</w:t>
                            </w:r>
                            <w:r w:rsidRPr="00FB2E58">
                              <w:rPr>
                                <w:color w:val="000000"/>
                              </w:rPr>
                              <w:t xml:space="preserve"> </w:t>
                            </w:r>
                            <w:r w:rsidRPr="00FB2E58">
                              <w:rPr>
                                <w:color w:val="000000"/>
                                <w:sz w:val="18"/>
                              </w:rPr>
                              <w:t>sharing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 o:spid="_x0000_s1038" style="position:absolute;left:0;text-align:left;margin-left:130.5pt;margin-top:268.4pt;width:80.4pt;height:9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" fillcolor="window" strokecolor="#00a092" strokeweight="3.5pt">
                <v:path arrowok="t"/>
                <v:textbox>
                  <w:txbxContent>
                    <w:p w:rsidR="00AC3786" w:rsidRPr="00FB2E58" w:rsidRDefault="00AC3786" w:rsidP="000129FF">
                      <w:pPr>
                        <w:spacing w:after="0" w:line="240" w:lineRule="auto"/>
                        <w:jc w:val="center"/>
                        <w:rPr>
                          <w:color w:val="000000"/>
                          <w:sz w:val="18"/>
                        </w:rPr>
                      </w:pPr>
                      <w:r w:rsidRPr="00FB2E58">
                        <w:rPr>
                          <w:color w:val="000000"/>
                          <w:sz w:val="18"/>
                          <w:szCs w:val="18"/>
                        </w:rPr>
                        <w:t>Scoping exercise and visits to establish a</w:t>
                      </w:r>
                      <w:r>
                        <w:rPr>
                          <w:color w:val="000000"/>
                          <w:sz w:val="18"/>
                          <w:szCs w:val="18"/>
                        </w:rPr>
                        <w:t xml:space="preserve"> </w:t>
                      </w:r>
                      <w:r w:rsidRPr="00FB2E58">
                        <w:rPr>
                          <w:color w:val="000000"/>
                          <w:sz w:val="18"/>
                          <w:szCs w:val="18"/>
                        </w:rPr>
                        <w:t>learning and</w:t>
                      </w:r>
                      <w:r w:rsidRPr="00FB2E58">
                        <w:rPr>
                          <w:color w:val="000000"/>
                        </w:rPr>
                        <w:t xml:space="preserve"> </w:t>
                      </w:r>
                      <w:r w:rsidRPr="00FB2E58">
                        <w:rPr>
                          <w:color w:val="000000"/>
                          <w:sz w:val="18"/>
                        </w:rPr>
                        <w:t>sharing network</w:t>
                      </w:r>
                    </w:p>
                  </w:txbxContent>
                </v:textbox>
              </v:rect>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8160385</wp:posOffset>
                </wp:positionH>
                <wp:positionV relativeFrom="paragraph">
                  <wp:posOffset>992505</wp:posOffset>
                </wp:positionV>
                <wp:extent cx="1720215" cy="656590"/>
                <wp:effectExtent l="19050" t="19050" r="13335" b="1016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215" cy="656590"/>
                        </a:xfrm>
                        <a:prstGeom prst="roundRect">
                          <a:avLst/>
                        </a:prstGeom>
                        <a:solidFill>
                          <a:srgbClr val="575756">
                            <a:alpha val="75000"/>
                          </a:srgbClr>
                        </a:solidFill>
                        <a:ln w="44450" cap="flat" cmpd="sng" algn="ctr">
                          <a:solidFill>
                            <a:srgbClr val="575756"/>
                          </a:solidFill>
                          <a:prstDash val="solid"/>
                        </a:ln>
                        <a:effectLst/>
                      </wps:spPr>
                      <wps:txbx>
                        <w:txbxContent>
                          <w:p w:rsidR="00AC3786" w:rsidRPr="00D46DC4" w:rsidRDefault="00AC3786" w:rsidP="000129FF">
                            <w:pPr>
                              <w:spacing w:after="0" w:line="240" w:lineRule="auto"/>
                              <w:jc w:val="center"/>
                              <w:rPr>
                                <w:color w:val="FFFFFF"/>
                                <w:sz w:val="20"/>
                              </w:rPr>
                            </w:pPr>
                            <w:r w:rsidRPr="00D46DC4">
                              <w:rPr>
                                <w:color w:val="FFFFFF"/>
                                <w:sz w:val="20"/>
                              </w:rPr>
                              <w:t>Collective goods and added value are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39" style="position:absolute;left:0;text-align:left;margin-left:642.55pt;margin-top:78.15pt;width:135.45pt;height:5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" fillcolor="#575756" strokecolor="#575756" strokeweight="3.5pt">
                <v:fill opacity="49087f"/>
                <v:path arrowok="t"/>
                <v:textbox>
                  <w:txbxContent>
                    <w:p w:rsidR="00AC3786" w:rsidRPr="00D46DC4" w:rsidRDefault="00AC3786" w:rsidP="000129FF">
                      <w:pPr>
                        <w:spacing w:after="0" w:line="240" w:lineRule="auto"/>
                        <w:jc w:val="center"/>
                        <w:rPr>
                          <w:color w:val="FFFFFF"/>
                          <w:sz w:val="20"/>
                        </w:rPr>
                      </w:pPr>
                      <w:r w:rsidRPr="00D46DC4">
                        <w:rPr>
                          <w:color w:val="FFFFFF"/>
                          <w:sz w:val="20"/>
                        </w:rPr>
                        <w:t>Collective goods and added value are identified</w:t>
                      </w:r>
                    </w:p>
                  </w:txbxContent>
                </v:textbox>
              </v:roundrect>
            </w:pict>
          </mc:Fallback>
        </mc:AlternateContent>
      </w:r>
      <w:r>
        <w:rPr>
          <w:noProof/>
          <w:lang w:eastAsia="en-GB"/>
        </w:rPr>
        <mc:AlternateContent>
          <mc:Choice Requires="wps">
            <w:drawing>
              <wp:anchor distT="0" distB="0" distL="114300" distR="114300" simplePos="0" relativeHeight="251643392" behindDoc="0" locked="0" layoutInCell="1" allowOverlap="1">
                <wp:simplePos x="0" y="0"/>
                <wp:positionH relativeFrom="column">
                  <wp:posOffset>111125</wp:posOffset>
                </wp:positionH>
                <wp:positionV relativeFrom="paragraph">
                  <wp:posOffset>1035050</wp:posOffset>
                </wp:positionV>
                <wp:extent cx="1341755" cy="593725"/>
                <wp:effectExtent l="19050" t="19050" r="10795" b="53975"/>
                <wp:wrapNone/>
                <wp:docPr id="6"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593725"/>
                        </a:xfrm>
                        <a:prstGeom prst="roundRect">
                          <a:avLst>
                            <a:gd name="adj" fmla="val 16667"/>
                          </a:avLst>
                        </a:prstGeom>
                        <a:solidFill>
                          <a:srgbClr val="9BBB59"/>
                        </a:solidFill>
                        <a:ln w="38100">
                          <a:solidFill>
                            <a:srgbClr val="FFFFFF"/>
                          </a:solidFill>
                          <a:round/>
                          <a:headEnd/>
                          <a:tailEnd/>
                        </a:ln>
                        <a:effectLst>
                          <a:outerShdw dist="20000" dir="5400000" rotWithShape="0">
                            <a:srgbClr val="000000">
                              <a:alpha val="37999"/>
                            </a:srgbClr>
                          </a:outerShdw>
                        </a:effectLst>
                      </wps:spPr>
                      <wps:txbx>
                        <w:txbxContent>
                          <w:p w:rsidR="00AC3786" w:rsidRPr="00172D00" w:rsidRDefault="00AC3786" w:rsidP="000129FF">
                            <w:pPr>
                              <w:jc w:val="center"/>
                              <w:rPr>
                                <w:b/>
                                <w:sz w:val="28"/>
                              </w:rPr>
                            </w:pPr>
                            <w:r w:rsidRPr="00172D00">
                              <w:rPr>
                                <w:b/>
                                <w:sz w:val="28"/>
                              </w:rPr>
                              <w:t>Indicators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40" style="position:absolute;left:0;text-align:left;margin-left:8.75pt;margin-top:81.5pt;width:105.65pt;height:4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" fillcolor="#9bbb59" strokecolor="white" strokeweight="3pt">
                <v:shadow on="t" color="black" opacity="24903f" origin=",.5" offset="0,.55556mm"/>
                <v:textbox>
                  <w:txbxContent>
                    <w:p w:rsidR="00AC3786" w:rsidRPr="00172D00" w:rsidRDefault="00AC3786" w:rsidP="000129FF">
                      <w:pPr>
                        <w:jc w:val="center"/>
                        <w:rPr>
                          <w:b/>
                          <w:sz w:val="28"/>
                        </w:rPr>
                      </w:pPr>
                      <w:r w:rsidRPr="00172D00">
                        <w:rPr>
                          <w:b/>
                          <w:sz w:val="28"/>
                        </w:rPr>
                        <w:t>Indicators</w:t>
                      </w:r>
                    </w:p>
                  </w:txbxContent>
                </v:textbox>
              </v:roundrect>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129540</wp:posOffset>
                </wp:positionH>
                <wp:positionV relativeFrom="paragraph">
                  <wp:posOffset>154940</wp:posOffset>
                </wp:positionV>
                <wp:extent cx="1234440" cy="422910"/>
                <wp:effectExtent l="19050" t="19050" r="22860" b="53340"/>
                <wp:wrapNone/>
                <wp:docPr id="5"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22910"/>
                        </a:xfrm>
                        <a:prstGeom prst="roundRect">
                          <a:avLst>
                            <a:gd name="adj" fmla="val 16667"/>
                          </a:avLst>
                        </a:prstGeom>
                        <a:solidFill>
                          <a:srgbClr val="4F81BD"/>
                        </a:solidFill>
                        <a:ln w="38100">
                          <a:solidFill>
                            <a:srgbClr val="FFFFFF"/>
                          </a:solidFill>
                          <a:round/>
                          <a:headEnd/>
                          <a:tailEnd/>
                        </a:ln>
                        <a:effectLst>
                          <a:outerShdw dist="20000" dir="5400000" rotWithShape="0">
                            <a:srgbClr val="000000">
                              <a:alpha val="37999"/>
                            </a:srgbClr>
                          </a:outerShdw>
                        </a:effectLst>
                      </wps:spPr>
                      <wps:txbx>
                        <w:txbxContent>
                          <w:p w:rsidR="00AC3786" w:rsidRPr="00D46DC4" w:rsidRDefault="00AC3786" w:rsidP="000129FF">
                            <w:pPr>
                              <w:jc w:val="center"/>
                              <w:rPr>
                                <w:b/>
                                <w:color w:val="FFFFFF"/>
                                <w:sz w:val="28"/>
                              </w:rPr>
                            </w:pPr>
                            <w:r w:rsidRPr="00D46DC4">
                              <w:rPr>
                                <w:b/>
                                <w:color w:val="FFFFFF"/>
                                <w:sz w:val="28"/>
                              </w:rPr>
                              <w:t>OUTCOMES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41" style="position:absolute;left:0;text-align:left;margin-left:10.2pt;margin-top:12.2pt;width:97.2pt;height:3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" fillcolor="#4f81bd" strokecolor="white" strokeweight="3pt">
                <v:shadow on="t" color="black" opacity="24903f" origin=",.5" offset="0,.55556mm"/>
                <v:textbox>
                  <w:txbxContent>
                    <w:p w:rsidR="00AC3786" w:rsidRPr="00D46DC4" w:rsidRDefault="00AC3786" w:rsidP="000129FF">
                      <w:pPr>
                        <w:jc w:val="center"/>
                        <w:rPr>
                          <w:b/>
                          <w:color w:val="FFFFFF"/>
                          <w:sz w:val="28"/>
                        </w:rPr>
                      </w:pPr>
                      <w:r w:rsidRPr="00D46DC4">
                        <w:rPr>
                          <w:b/>
                          <w:color w:val="FFFFFF"/>
                          <w:sz w:val="28"/>
                        </w:rPr>
                        <w:t>OUTCOMES</w:t>
                      </w:r>
                    </w:p>
                  </w:txbxContent>
                </v:textbox>
              </v:roundrect>
            </w:pict>
          </mc:Fallback>
        </mc:AlternateContent>
      </w: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1647825</wp:posOffset>
                </wp:positionH>
                <wp:positionV relativeFrom="paragraph">
                  <wp:posOffset>1823085</wp:posOffset>
                </wp:positionV>
                <wp:extent cx="1021080" cy="1421765"/>
                <wp:effectExtent l="19050" t="19050" r="26670" b="26035"/>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421765"/>
                        </a:xfrm>
                        <a:prstGeom prst="rect">
                          <a:avLst/>
                        </a:prstGeom>
                        <a:solidFill>
                          <a:srgbClr val="FFFFFF"/>
                        </a:solidFill>
                        <a:ln w="44450">
                          <a:solidFill>
                            <a:srgbClr val="004A8B"/>
                          </a:solidFill>
                          <a:miter lim="800000"/>
                          <a:headEnd/>
                          <a:tailEnd/>
                        </a:ln>
                      </wps:spPr>
                      <wps:txbx>
                        <w:txbxContent>
                          <w:p w:rsidR="00AC3786" w:rsidRPr="00D46DC4" w:rsidRDefault="00AC3786" w:rsidP="000129FF">
                            <w:pPr>
                              <w:spacing w:after="0" w:line="240" w:lineRule="auto"/>
                              <w:jc w:val="center"/>
                              <w:rPr>
                                <w:color w:val="000000"/>
                                <w:sz w:val="18"/>
                              </w:rPr>
                            </w:pPr>
                            <w:r w:rsidRPr="00D46DC4">
                              <w:rPr>
                                <w:color w:val="000000"/>
                                <w:sz w:val="18"/>
                              </w:rPr>
                              <w:t>1. Establish links and experience sharing with schemes/ groups in other areas particularly North East</w:t>
                            </w:r>
                            <w:r>
                              <w:rPr>
                                <w:color w:val="000000"/>
                                <w:sz w:val="18"/>
                              </w:rPr>
                              <w:t>,</w:t>
                            </w:r>
                            <w:r w:rsidRPr="00D46DC4">
                              <w:rPr>
                                <w:color w:val="000000"/>
                                <w:sz w:val="18"/>
                              </w:rPr>
                              <w:t xml:space="preserve"> Cumbria</w:t>
                            </w:r>
                            <w:r>
                              <w:rPr>
                                <w:color w:val="000000"/>
                                <w:sz w:val="18"/>
                              </w:rPr>
                              <w:t xml:space="preserve"> &amp; Cheshire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2" style="position:absolute;left:0;text-align:left;margin-left:129.75pt;margin-top:143.55pt;width:80.4pt;height:11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" strokecolor="#004a8b" strokeweight="3.5pt">
                <v:textbox>
                  <w:txbxContent>
                    <w:p w:rsidR="00AC3786" w:rsidRPr="00D46DC4" w:rsidRDefault="00AC3786" w:rsidP="000129FF">
                      <w:pPr>
                        <w:spacing w:after="0" w:line="240" w:lineRule="auto"/>
                        <w:jc w:val="center"/>
                        <w:rPr>
                          <w:color w:val="000000"/>
                          <w:sz w:val="18"/>
                        </w:rPr>
                      </w:pPr>
                      <w:r w:rsidRPr="00D46DC4">
                        <w:rPr>
                          <w:color w:val="000000"/>
                          <w:sz w:val="18"/>
                        </w:rPr>
                        <w:t>1. Establish links and experience sharing with schemes/ groups in other areas particularly North East</w:t>
                      </w:r>
                      <w:r>
                        <w:rPr>
                          <w:color w:val="000000"/>
                          <w:sz w:val="18"/>
                        </w:rPr>
                        <w:t>,</w:t>
                      </w:r>
                      <w:r w:rsidRPr="00D46DC4">
                        <w:rPr>
                          <w:color w:val="000000"/>
                          <w:sz w:val="18"/>
                        </w:rPr>
                        <w:t xml:space="preserve"> Cumbria</w:t>
                      </w:r>
                      <w:r>
                        <w:rPr>
                          <w:color w:val="000000"/>
                          <w:sz w:val="18"/>
                        </w:rPr>
                        <w:t xml:space="preserve"> &amp; Cheshire</w:t>
                      </w:r>
                    </w:p>
                  </w:txbxContent>
                </v:textbox>
              </v:rect>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2857500</wp:posOffset>
                </wp:positionH>
                <wp:positionV relativeFrom="paragraph">
                  <wp:posOffset>1822450</wp:posOffset>
                </wp:positionV>
                <wp:extent cx="1021080" cy="1421765"/>
                <wp:effectExtent l="19050" t="19050" r="26670" b="260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421765"/>
                        </a:xfrm>
                        <a:prstGeom prst="rect">
                          <a:avLst/>
                        </a:prstGeom>
                        <a:solidFill>
                          <a:sysClr val="window" lastClr="FFFFFF"/>
                        </a:solidFill>
                        <a:ln w="44450" cap="flat" cmpd="sng" algn="ctr">
                          <a:solidFill>
                            <a:srgbClr val="004A8B"/>
                          </a:solidFill>
                          <a:prstDash val="solid"/>
                        </a:ln>
                        <a:effectLst/>
                      </wps:spPr>
                      <wps:txbx>
                        <w:txbxContent>
                          <w:p w:rsidR="00AC3786" w:rsidRPr="002C2356" w:rsidRDefault="00AC3786" w:rsidP="000129FF">
                            <w:pPr>
                              <w:spacing w:after="0" w:line="240" w:lineRule="auto"/>
                              <w:jc w:val="center"/>
                              <w:rPr>
                                <w:sz w:val="18"/>
                              </w:rPr>
                            </w:pPr>
                            <w:r w:rsidRPr="00FB2E58">
                              <w:rPr>
                                <w:color w:val="000000"/>
                                <w:sz w:val="18"/>
                              </w:rPr>
                              <w:t xml:space="preserve">2. Up to </w:t>
                            </w:r>
                            <w:r>
                              <w:rPr>
                                <w:color w:val="000000"/>
                                <w:sz w:val="18"/>
                              </w:rPr>
                              <w:t xml:space="preserve">5 pilot </w:t>
                            </w:r>
                            <w:r w:rsidRPr="00FB2E58">
                              <w:rPr>
                                <w:color w:val="000000"/>
                                <w:sz w:val="18"/>
                              </w:rPr>
                              <w:t>communities identified for the development of community-led affordable housing for the next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 o:spid="_x0000_s1043" style="position:absolute;left:0;text-align:left;margin-left:225pt;margin-top:143.5pt;width:80.4pt;height:11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" fillcolor="window" strokecolor="#004a8b" strokeweight="3.5pt">
                <v:path arrowok="t"/>
                <v:textbox>
                  <w:txbxContent>
                    <w:p w:rsidR="00AC3786" w:rsidRPr="002C2356" w:rsidRDefault="00AC3786" w:rsidP="000129FF">
                      <w:pPr>
                        <w:spacing w:after="0" w:line="240" w:lineRule="auto"/>
                        <w:jc w:val="center"/>
                        <w:rPr>
                          <w:sz w:val="18"/>
                        </w:rPr>
                      </w:pPr>
                      <w:r w:rsidRPr="00FB2E58">
                        <w:rPr>
                          <w:color w:val="000000"/>
                          <w:sz w:val="18"/>
                        </w:rPr>
                        <w:t xml:space="preserve">2. Up to </w:t>
                      </w:r>
                      <w:r>
                        <w:rPr>
                          <w:color w:val="000000"/>
                          <w:sz w:val="18"/>
                        </w:rPr>
                        <w:t xml:space="preserve">5 pilot </w:t>
                      </w:r>
                      <w:r w:rsidRPr="00FB2E58">
                        <w:rPr>
                          <w:color w:val="000000"/>
                          <w:sz w:val="18"/>
                        </w:rPr>
                        <w:t>communities identified for the development of community-led affordable housing for the next stage</w:t>
                      </w:r>
                    </w:p>
                  </w:txbxContent>
                </v:textbox>
              </v:rect>
            </w:pict>
          </mc:Fallback>
        </mc:AlternateContent>
      </w: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4076700</wp:posOffset>
                </wp:positionH>
                <wp:positionV relativeFrom="paragraph">
                  <wp:posOffset>1822450</wp:posOffset>
                </wp:positionV>
                <wp:extent cx="1021080" cy="1421765"/>
                <wp:effectExtent l="19050" t="19050" r="26670" b="2603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421765"/>
                        </a:xfrm>
                        <a:prstGeom prst="rect">
                          <a:avLst/>
                        </a:prstGeom>
                        <a:solidFill>
                          <a:sysClr val="window" lastClr="FFFFFF"/>
                        </a:solidFill>
                        <a:ln w="44450" cap="flat" cmpd="sng" algn="ctr">
                          <a:solidFill>
                            <a:srgbClr val="004A8B"/>
                          </a:solidFill>
                          <a:prstDash val="solid"/>
                        </a:ln>
                        <a:effectLst/>
                      </wps:spPr>
                      <wps:txbx>
                        <w:txbxContent>
                          <w:p w:rsidR="00AC3786" w:rsidRPr="00FB2E58" w:rsidRDefault="00AC3786" w:rsidP="000129FF">
                            <w:pPr>
                              <w:spacing w:after="0" w:line="240" w:lineRule="auto"/>
                              <w:jc w:val="center"/>
                              <w:rPr>
                                <w:color w:val="000000"/>
                                <w:sz w:val="18"/>
                              </w:rPr>
                            </w:pPr>
                            <w:r w:rsidRPr="00FB2E58">
                              <w:rPr>
                                <w:color w:val="000000"/>
                                <w:sz w:val="18"/>
                              </w:rPr>
                              <w:t xml:space="preserve">3. </w:t>
                            </w:r>
                            <w:r>
                              <w:rPr>
                                <w:color w:val="000000"/>
                                <w:sz w:val="18"/>
                              </w:rPr>
                              <w:t>Exploration and decision on a</w:t>
                            </w:r>
                            <w:r w:rsidRPr="00FB2E58">
                              <w:rPr>
                                <w:color w:val="000000"/>
                                <w:sz w:val="18"/>
                              </w:rPr>
                              <w:t xml:space="preserve"> formal North Yorkshire Community</w:t>
                            </w:r>
                            <w:r>
                              <w:rPr>
                                <w:color w:val="000000"/>
                                <w:sz w:val="18"/>
                              </w:rPr>
                              <w:t xml:space="preserve"> </w:t>
                            </w:r>
                            <w:r w:rsidRPr="00FB2E58">
                              <w:rPr>
                                <w:color w:val="000000"/>
                                <w:sz w:val="18"/>
                              </w:rPr>
                              <w:t xml:space="preserve">led Housing Network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 o:spid="_x0000_s1044" style="position:absolute;left:0;text-align:left;margin-left:321pt;margin-top:143.5pt;width:80.4pt;height:11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" fillcolor="window" strokecolor="#004a8b" strokeweight="3.5pt">
                <v:path arrowok="t"/>
                <v:textbox>
                  <w:txbxContent>
                    <w:p w:rsidR="00AC3786" w:rsidRPr="00FB2E58" w:rsidRDefault="00AC3786" w:rsidP="000129FF">
                      <w:pPr>
                        <w:spacing w:after="0" w:line="240" w:lineRule="auto"/>
                        <w:jc w:val="center"/>
                        <w:rPr>
                          <w:color w:val="000000"/>
                          <w:sz w:val="18"/>
                        </w:rPr>
                      </w:pPr>
                      <w:r w:rsidRPr="00FB2E58">
                        <w:rPr>
                          <w:color w:val="000000"/>
                          <w:sz w:val="18"/>
                        </w:rPr>
                        <w:t xml:space="preserve">3. </w:t>
                      </w:r>
                      <w:r>
                        <w:rPr>
                          <w:color w:val="000000"/>
                          <w:sz w:val="18"/>
                        </w:rPr>
                        <w:t>Exploration and decision on a</w:t>
                      </w:r>
                      <w:r w:rsidRPr="00FB2E58">
                        <w:rPr>
                          <w:color w:val="000000"/>
                          <w:sz w:val="18"/>
                        </w:rPr>
                        <w:t xml:space="preserve"> formal North Yorkshire Community</w:t>
                      </w:r>
                      <w:r>
                        <w:rPr>
                          <w:color w:val="000000"/>
                          <w:sz w:val="18"/>
                        </w:rPr>
                        <w:t xml:space="preserve"> </w:t>
                      </w:r>
                      <w:r w:rsidRPr="00FB2E58">
                        <w:rPr>
                          <w:color w:val="000000"/>
                          <w:sz w:val="18"/>
                        </w:rPr>
                        <w:t xml:space="preserve">led Housing Network  </w:t>
                      </w:r>
                    </w:p>
                  </w:txbxContent>
                </v:textbox>
              </v:rect>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5305425</wp:posOffset>
                </wp:positionH>
                <wp:positionV relativeFrom="paragraph">
                  <wp:posOffset>1822450</wp:posOffset>
                </wp:positionV>
                <wp:extent cx="1021080" cy="1421765"/>
                <wp:effectExtent l="19050" t="19050" r="26670" b="260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421765"/>
                        </a:xfrm>
                        <a:prstGeom prst="rect">
                          <a:avLst/>
                        </a:prstGeom>
                        <a:solidFill>
                          <a:sysClr val="window" lastClr="FFFFFF"/>
                        </a:solidFill>
                        <a:ln w="44450" cap="flat" cmpd="sng" algn="ctr">
                          <a:solidFill>
                            <a:srgbClr val="004A8B"/>
                          </a:solidFill>
                          <a:prstDash val="solid"/>
                        </a:ln>
                        <a:effectLst/>
                      </wps:spPr>
                      <wps:txbx>
                        <w:txbxContent>
                          <w:p w:rsidR="00AC3786" w:rsidRPr="00FB2E58" w:rsidRDefault="00AC3786" w:rsidP="000129FF">
                            <w:pPr>
                              <w:spacing w:after="0" w:line="240" w:lineRule="auto"/>
                              <w:jc w:val="center"/>
                              <w:rPr>
                                <w:color w:val="000000"/>
                                <w:sz w:val="18"/>
                              </w:rPr>
                            </w:pPr>
                            <w:r w:rsidRPr="00FB2E58">
                              <w:rPr>
                                <w:color w:val="000000"/>
                                <w:sz w:val="18"/>
                              </w:rPr>
                              <w:t>4. Identify up to 10 new or “known” sites which may be more likely to come forward if community</w:t>
                            </w:r>
                            <w:r>
                              <w:rPr>
                                <w:color w:val="000000"/>
                                <w:sz w:val="18"/>
                              </w:rPr>
                              <w:t xml:space="preserve"> </w:t>
                            </w:r>
                            <w:r w:rsidRPr="00FB2E58">
                              <w:rPr>
                                <w:color w:val="000000"/>
                                <w:sz w:val="18"/>
                              </w:rPr>
                              <w:t>led housing were 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2" o:spid="_x0000_s1045" style="position:absolute;left:0;text-align:left;margin-left:417.75pt;margin-top:143.5pt;width:80.4pt;height:11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" fillcolor="window" strokecolor="#004a8b" strokeweight="3.5pt">
                <v:path arrowok="t"/>
                <v:textbox>
                  <w:txbxContent>
                    <w:p w:rsidR="00AC3786" w:rsidRPr="00FB2E58" w:rsidRDefault="00AC3786" w:rsidP="000129FF">
                      <w:pPr>
                        <w:spacing w:after="0" w:line="240" w:lineRule="auto"/>
                        <w:jc w:val="center"/>
                        <w:rPr>
                          <w:color w:val="000000"/>
                          <w:sz w:val="18"/>
                        </w:rPr>
                      </w:pPr>
                      <w:r w:rsidRPr="00FB2E58">
                        <w:rPr>
                          <w:color w:val="000000"/>
                          <w:sz w:val="18"/>
                        </w:rPr>
                        <w:t>4. Identify up to 10 new or “known” sites which may be more likely to come forward if community</w:t>
                      </w:r>
                      <w:r>
                        <w:rPr>
                          <w:color w:val="000000"/>
                          <w:sz w:val="18"/>
                        </w:rPr>
                        <w:t xml:space="preserve"> </w:t>
                      </w:r>
                      <w:r w:rsidRPr="00FB2E58">
                        <w:rPr>
                          <w:color w:val="000000"/>
                          <w:sz w:val="18"/>
                        </w:rPr>
                        <w:t>led housing were an option</w:t>
                      </w:r>
                    </w:p>
                  </w:txbxContent>
                </v:textbox>
              </v:rect>
            </w:pict>
          </mc:Fallback>
        </mc:AlternateContent>
      </w: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6534150</wp:posOffset>
                </wp:positionH>
                <wp:positionV relativeFrom="paragraph">
                  <wp:posOffset>1822450</wp:posOffset>
                </wp:positionV>
                <wp:extent cx="1021080" cy="1421765"/>
                <wp:effectExtent l="19050" t="19050" r="26670" b="260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421765"/>
                        </a:xfrm>
                        <a:prstGeom prst="rect">
                          <a:avLst/>
                        </a:prstGeom>
                        <a:solidFill>
                          <a:sysClr val="window" lastClr="FFFFFF"/>
                        </a:solidFill>
                        <a:ln w="44450" cap="flat" cmpd="sng" algn="ctr">
                          <a:solidFill>
                            <a:srgbClr val="004A8B"/>
                          </a:solidFill>
                          <a:prstDash val="solid"/>
                        </a:ln>
                        <a:effectLst/>
                      </wps:spPr>
                      <wps:txbx>
                        <w:txbxContent>
                          <w:p w:rsidR="00AC3786" w:rsidRPr="00FB2E58" w:rsidRDefault="00AC3786" w:rsidP="000129FF">
                            <w:pPr>
                              <w:spacing w:after="0" w:line="240" w:lineRule="auto"/>
                              <w:jc w:val="center"/>
                              <w:rPr>
                                <w:color w:val="000000"/>
                                <w:sz w:val="18"/>
                              </w:rPr>
                            </w:pPr>
                            <w:r w:rsidRPr="00FB2E58">
                              <w:rPr>
                                <w:color w:val="000000"/>
                                <w:sz w:val="18"/>
                              </w:rPr>
                              <w:t>5. Identify</w:t>
                            </w:r>
                            <w:r>
                              <w:rPr>
                                <w:sz w:val="18"/>
                              </w:rPr>
                              <w:t xml:space="preserve"> </w:t>
                            </w:r>
                            <w:r w:rsidRPr="00FB2E58">
                              <w:rPr>
                                <w:color w:val="000000"/>
                                <w:sz w:val="18"/>
                              </w:rPr>
                              <w:t>sources of revenue and capital finance for capital schemes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3" o:spid="_x0000_s1046" style="position:absolute;left:0;text-align:left;margin-left:514.5pt;margin-top:143.5pt;width:80.4pt;height:11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" fillcolor="window" strokecolor="#004a8b" strokeweight="3.5pt">
                <v:path arrowok="t"/>
                <v:textbox>
                  <w:txbxContent>
                    <w:p w:rsidR="00AC3786" w:rsidRPr="00FB2E58" w:rsidRDefault="00AC3786" w:rsidP="000129FF">
                      <w:pPr>
                        <w:spacing w:after="0" w:line="240" w:lineRule="auto"/>
                        <w:jc w:val="center"/>
                        <w:rPr>
                          <w:color w:val="000000"/>
                          <w:sz w:val="18"/>
                        </w:rPr>
                      </w:pPr>
                      <w:r w:rsidRPr="00FB2E58">
                        <w:rPr>
                          <w:color w:val="000000"/>
                          <w:sz w:val="18"/>
                        </w:rPr>
                        <w:t>5. Identify</w:t>
                      </w:r>
                      <w:r>
                        <w:rPr>
                          <w:sz w:val="18"/>
                        </w:rPr>
                        <w:t xml:space="preserve"> </w:t>
                      </w:r>
                      <w:r w:rsidRPr="00FB2E58">
                        <w:rPr>
                          <w:color w:val="000000"/>
                          <w:sz w:val="18"/>
                        </w:rPr>
                        <w:t>sources of revenue and capital finance for capital schemes</w:t>
                      </w:r>
                    </w:p>
                  </w:txbxContent>
                </v:textbox>
              </v:rect>
            </w:pict>
          </mc:Fallback>
        </mc:AlternateContent>
      </w: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7753350</wp:posOffset>
                </wp:positionH>
                <wp:positionV relativeFrom="paragraph">
                  <wp:posOffset>1822450</wp:posOffset>
                </wp:positionV>
                <wp:extent cx="1021080" cy="1421765"/>
                <wp:effectExtent l="19050" t="19050" r="26670" b="2603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421765"/>
                        </a:xfrm>
                        <a:prstGeom prst="rect">
                          <a:avLst/>
                        </a:prstGeom>
                        <a:solidFill>
                          <a:sysClr val="window" lastClr="FFFFFF"/>
                        </a:solidFill>
                        <a:ln w="44450" cap="flat" cmpd="sng" algn="ctr">
                          <a:solidFill>
                            <a:srgbClr val="004A8B"/>
                          </a:solidFill>
                          <a:prstDash val="solid"/>
                        </a:ln>
                        <a:effectLst/>
                      </wps:spPr>
                      <wps:txbx>
                        <w:txbxContent>
                          <w:p w:rsidR="00AC3786" w:rsidRPr="00FB2E58" w:rsidRDefault="00AC3786" w:rsidP="000129FF">
                            <w:pPr>
                              <w:spacing w:after="0" w:line="240" w:lineRule="auto"/>
                              <w:jc w:val="center"/>
                              <w:rPr>
                                <w:color w:val="000000"/>
                                <w:sz w:val="18"/>
                              </w:rPr>
                            </w:pPr>
                            <w:r w:rsidRPr="00FB2E58">
                              <w:rPr>
                                <w:color w:val="000000"/>
                                <w:sz w:val="18"/>
                              </w:rPr>
                              <w:t>6. Produce a leaflet</w:t>
                            </w:r>
                            <w:r>
                              <w:rPr>
                                <w:color w:val="000000"/>
                                <w:sz w:val="18"/>
                              </w:rPr>
                              <w:t>, toolkit and video</w:t>
                            </w:r>
                            <w:r w:rsidRPr="00FB2E58">
                              <w:rPr>
                                <w:color w:val="000000"/>
                                <w:sz w:val="18"/>
                              </w:rPr>
                              <w:t xml:space="preserve"> for intereste</w:t>
                            </w:r>
                            <w:r>
                              <w:rPr>
                                <w:color w:val="000000"/>
                                <w:sz w:val="18"/>
                              </w:rPr>
                              <w:t>d communities as part of the</w:t>
                            </w:r>
                            <w:r w:rsidRPr="00FB2E58">
                              <w:rPr>
                                <w:color w:val="000000"/>
                                <w:sz w:val="18"/>
                              </w:rPr>
                              <w:t xml:space="preserve"> suite of </w:t>
                            </w:r>
                            <w:r>
                              <w:rPr>
                                <w:color w:val="000000"/>
                                <w:sz w:val="18"/>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47" style="position:absolute;left:0;text-align:left;margin-left:610.5pt;margin-top:143.5pt;width:80.4pt;height:11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" fillcolor="window" strokecolor="#004a8b" strokeweight="3.5pt">
                <v:path arrowok="t"/>
                <v:textbox>
                  <w:txbxContent>
                    <w:p w:rsidR="00AC3786" w:rsidRPr="00FB2E58" w:rsidRDefault="00AC3786" w:rsidP="000129FF">
                      <w:pPr>
                        <w:spacing w:after="0" w:line="240" w:lineRule="auto"/>
                        <w:jc w:val="center"/>
                        <w:rPr>
                          <w:color w:val="000000"/>
                          <w:sz w:val="18"/>
                        </w:rPr>
                      </w:pPr>
                      <w:r w:rsidRPr="00FB2E58">
                        <w:rPr>
                          <w:color w:val="000000"/>
                          <w:sz w:val="18"/>
                        </w:rPr>
                        <w:t>6. Produce a leaflet</w:t>
                      </w:r>
                      <w:r>
                        <w:rPr>
                          <w:color w:val="000000"/>
                          <w:sz w:val="18"/>
                        </w:rPr>
                        <w:t>, toolkit and video</w:t>
                      </w:r>
                      <w:r w:rsidRPr="00FB2E58">
                        <w:rPr>
                          <w:color w:val="000000"/>
                          <w:sz w:val="18"/>
                        </w:rPr>
                        <w:t xml:space="preserve"> for intereste</w:t>
                      </w:r>
                      <w:r>
                        <w:rPr>
                          <w:color w:val="000000"/>
                          <w:sz w:val="18"/>
                        </w:rPr>
                        <w:t>d communities as part of the</w:t>
                      </w:r>
                      <w:r w:rsidRPr="00FB2E58">
                        <w:rPr>
                          <w:color w:val="000000"/>
                          <w:sz w:val="18"/>
                        </w:rPr>
                        <w:t xml:space="preserve"> suite of </w:t>
                      </w:r>
                      <w:r>
                        <w:rPr>
                          <w:color w:val="000000"/>
                          <w:sz w:val="18"/>
                        </w:rPr>
                        <w:t>resources</w:t>
                      </w:r>
                    </w:p>
                  </w:txbxContent>
                </v:textbox>
              </v:rect>
            </w:pict>
          </mc:Fallback>
        </mc:AlternateContent>
      </w: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8982075</wp:posOffset>
                </wp:positionH>
                <wp:positionV relativeFrom="paragraph">
                  <wp:posOffset>1822450</wp:posOffset>
                </wp:positionV>
                <wp:extent cx="1021080" cy="1421765"/>
                <wp:effectExtent l="19050" t="19050" r="26670" b="260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1080" cy="1421765"/>
                        </a:xfrm>
                        <a:prstGeom prst="rect">
                          <a:avLst/>
                        </a:prstGeom>
                        <a:solidFill>
                          <a:sysClr val="window" lastClr="FFFFFF"/>
                        </a:solidFill>
                        <a:ln w="44450" cap="flat" cmpd="sng" algn="ctr">
                          <a:solidFill>
                            <a:srgbClr val="004A8B"/>
                          </a:solidFill>
                          <a:prstDash val="solid"/>
                        </a:ln>
                        <a:effectLst/>
                      </wps:spPr>
                      <wps:txbx>
                        <w:txbxContent>
                          <w:p w:rsidR="00AC3786" w:rsidRPr="00FB2E58" w:rsidRDefault="00AC3786" w:rsidP="000129FF">
                            <w:pPr>
                              <w:spacing w:after="0" w:line="240" w:lineRule="auto"/>
                              <w:jc w:val="center"/>
                              <w:rPr>
                                <w:color w:val="000000"/>
                                <w:sz w:val="18"/>
                              </w:rPr>
                            </w:pPr>
                            <w:r w:rsidRPr="00FB2E58">
                              <w:rPr>
                                <w:color w:val="000000"/>
                                <w:sz w:val="18"/>
                              </w:rPr>
                              <w:t>7. Profile and share the work a</w:t>
                            </w:r>
                            <w:r>
                              <w:rPr>
                                <w:color w:val="000000"/>
                                <w:sz w:val="18"/>
                              </w:rPr>
                              <w:t>t</w:t>
                            </w:r>
                            <w:r w:rsidRPr="00FB2E58">
                              <w:rPr>
                                <w:color w:val="000000"/>
                                <w:sz w:val="18"/>
                              </w:rPr>
                              <w:t xml:space="preserve"> N&amp;</w:t>
                            </w:r>
                            <w:r>
                              <w:rPr>
                                <w:color w:val="000000"/>
                                <w:sz w:val="18"/>
                              </w:rPr>
                              <w:t xml:space="preserve">E </w:t>
                            </w:r>
                            <w:r w:rsidRPr="00FB2E58">
                              <w:rPr>
                                <w:color w:val="000000"/>
                                <w:sz w:val="18"/>
                              </w:rPr>
                              <w:t xml:space="preserve">Yorkshire RHE annual event, a BSHF Knowledge Exchange event </w:t>
                            </w:r>
                            <w:r>
                              <w:rPr>
                                <w:color w:val="000000"/>
                                <w:sz w:val="18"/>
                              </w:rPr>
                              <w:t>and nationally through RCCS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48" style="position:absolute;left:0;text-align:left;margin-left:707.25pt;margin-top:143.5pt;width:80.4pt;height:11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" fillcolor="window" strokecolor="#004a8b" strokeweight="3.5pt">
                <v:path arrowok="t"/>
                <v:textbox>
                  <w:txbxContent>
                    <w:p w:rsidR="00AC3786" w:rsidRPr="00FB2E58" w:rsidRDefault="00AC3786" w:rsidP="000129FF">
                      <w:pPr>
                        <w:spacing w:after="0" w:line="240" w:lineRule="auto"/>
                        <w:jc w:val="center"/>
                        <w:rPr>
                          <w:color w:val="000000"/>
                          <w:sz w:val="18"/>
                        </w:rPr>
                      </w:pPr>
                      <w:r w:rsidRPr="00FB2E58">
                        <w:rPr>
                          <w:color w:val="000000"/>
                          <w:sz w:val="18"/>
                        </w:rPr>
                        <w:t>7. Profile and share the work a</w:t>
                      </w:r>
                      <w:r>
                        <w:rPr>
                          <w:color w:val="000000"/>
                          <w:sz w:val="18"/>
                        </w:rPr>
                        <w:t>t</w:t>
                      </w:r>
                      <w:r w:rsidRPr="00FB2E58">
                        <w:rPr>
                          <w:color w:val="000000"/>
                          <w:sz w:val="18"/>
                        </w:rPr>
                        <w:t xml:space="preserve"> N&amp;</w:t>
                      </w:r>
                      <w:r>
                        <w:rPr>
                          <w:color w:val="000000"/>
                          <w:sz w:val="18"/>
                        </w:rPr>
                        <w:t xml:space="preserve">E </w:t>
                      </w:r>
                      <w:r w:rsidRPr="00FB2E58">
                        <w:rPr>
                          <w:color w:val="000000"/>
                          <w:sz w:val="18"/>
                        </w:rPr>
                        <w:t xml:space="preserve">Yorkshire RHE annual event, a BSHF Knowledge Exchange event </w:t>
                      </w:r>
                      <w:r>
                        <w:rPr>
                          <w:color w:val="000000"/>
                          <w:sz w:val="18"/>
                        </w:rPr>
                        <w:t>and nationally through RCCS</w:t>
                      </w:r>
                    </w:p>
                  </w:txbxContent>
                </v:textbox>
              </v:rect>
            </w:pict>
          </mc:Fallback>
        </mc:AlternateContent>
      </w:r>
      <w:r>
        <w:rPr>
          <w:noProof/>
          <w:lang w:eastAsia="en-GB"/>
        </w:rPr>
        <mc:AlternateContent>
          <mc:Choice Requires="wps">
            <w:drawing>
              <wp:anchor distT="0" distB="0" distL="114300" distR="114300" simplePos="0" relativeHeight="251645440" behindDoc="0" locked="0" layoutInCell="1" allowOverlap="1">
                <wp:simplePos x="0" y="0"/>
                <wp:positionH relativeFrom="column">
                  <wp:posOffset>88265</wp:posOffset>
                </wp:positionH>
                <wp:positionV relativeFrom="paragraph">
                  <wp:posOffset>3736340</wp:posOffset>
                </wp:positionV>
                <wp:extent cx="1341755" cy="450850"/>
                <wp:effectExtent l="19050" t="19050" r="10795" b="63500"/>
                <wp:wrapNone/>
                <wp:docPr id="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450850"/>
                        </a:xfrm>
                        <a:prstGeom prst="roundRect">
                          <a:avLst>
                            <a:gd name="adj" fmla="val 16667"/>
                          </a:avLst>
                        </a:prstGeom>
                        <a:solidFill>
                          <a:srgbClr val="9BBB59"/>
                        </a:solidFill>
                        <a:ln w="38100">
                          <a:solidFill>
                            <a:srgbClr val="FFFFFF"/>
                          </a:solidFill>
                          <a:round/>
                          <a:headEnd/>
                          <a:tailEnd/>
                        </a:ln>
                        <a:effectLst>
                          <a:outerShdw dist="20000" dir="5400000" rotWithShape="0">
                            <a:srgbClr val="000000">
                              <a:alpha val="37999"/>
                            </a:srgbClr>
                          </a:outerShdw>
                        </a:effectLst>
                      </wps:spPr>
                      <wps:txbx>
                        <w:txbxContent>
                          <w:p w:rsidR="00AC3786" w:rsidRPr="00172D00" w:rsidRDefault="00AC3786" w:rsidP="000129FF">
                            <w:pPr>
                              <w:jc w:val="center"/>
                              <w:rPr>
                                <w:b/>
                                <w:sz w:val="28"/>
                                <w:szCs w:val="28"/>
                              </w:rPr>
                            </w:pPr>
                            <w:r w:rsidRPr="00172D00">
                              <w:rPr>
                                <w:b/>
                                <w:sz w:val="28"/>
                                <w:szCs w:val="28"/>
                              </w:rPr>
                              <w:t>Activity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49" style="position:absolute;left:0;text-align:left;margin-left:6.95pt;margin-top:294.2pt;width:105.65pt;height:3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" fillcolor="#9bbb59" strokecolor="white" strokeweight="3pt">
                <v:shadow on="t" color="black" opacity="24903f" origin=",.5" offset="0,.55556mm"/>
                <v:textbox>
                  <w:txbxContent>
                    <w:p w:rsidR="00AC3786" w:rsidRPr="00172D00" w:rsidRDefault="00AC3786" w:rsidP="000129FF">
                      <w:pPr>
                        <w:jc w:val="center"/>
                        <w:rPr>
                          <w:b/>
                          <w:sz w:val="28"/>
                          <w:szCs w:val="28"/>
                        </w:rPr>
                      </w:pPr>
                      <w:r w:rsidRPr="00172D00">
                        <w:rPr>
                          <w:b/>
                          <w:sz w:val="28"/>
                          <w:szCs w:val="28"/>
                        </w:rPr>
                        <w:t>Activity</w:t>
                      </w:r>
                    </w:p>
                  </w:txbxContent>
                </v:textbox>
              </v:roundrect>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5592445</wp:posOffset>
                </wp:positionH>
                <wp:positionV relativeFrom="paragraph">
                  <wp:posOffset>1007110</wp:posOffset>
                </wp:positionV>
                <wp:extent cx="1701165" cy="701040"/>
                <wp:effectExtent l="19050" t="19050" r="13335" b="2286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701040"/>
                        </a:xfrm>
                        <a:prstGeom prst="roundRect">
                          <a:avLst/>
                        </a:prstGeom>
                        <a:solidFill>
                          <a:srgbClr val="575756">
                            <a:alpha val="75000"/>
                          </a:srgbClr>
                        </a:solidFill>
                        <a:ln w="44450" cap="flat" cmpd="sng" algn="ctr">
                          <a:solidFill>
                            <a:srgbClr val="575756"/>
                          </a:solidFill>
                          <a:prstDash val="solid"/>
                        </a:ln>
                        <a:effectLst/>
                      </wps:spPr>
                      <wps:txbx>
                        <w:txbxContent>
                          <w:p w:rsidR="00AC3786" w:rsidRPr="00D46DC4" w:rsidRDefault="00AC3786" w:rsidP="000129FF">
                            <w:pPr>
                              <w:spacing w:after="0" w:line="240" w:lineRule="auto"/>
                              <w:jc w:val="center"/>
                              <w:rPr>
                                <w:color w:val="FFFFFF"/>
                                <w:sz w:val="20"/>
                              </w:rPr>
                            </w:pPr>
                            <w:r w:rsidRPr="00D46DC4">
                              <w:rPr>
                                <w:color w:val="FFFFFF"/>
                                <w:sz w:val="20"/>
                              </w:rPr>
                              <w:t>New schemes promoted and developed by LAs, HAs and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50" style="position:absolute;left:0;text-align:left;margin-left:440.35pt;margin-top:79.3pt;width:133.95pt;height:5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" fillcolor="#575756" strokecolor="#575756" strokeweight="3.5pt">
                <v:fill opacity="49087f"/>
                <v:path arrowok="t"/>
                <v:textbox>
                  <w:txbxContent>
                    <w:p w:rsidR="00AC3786" w:rsidRPr="00D46DC4" w:rsidRDefault="00AC3786" w:rsidP="000129FF">
                      <w:pPr>
                        <w:spacing w:after="0" w:line="240" w:lineRule="auto"/>
                        <w:jc w:val="center"/>
                        <w:rPr>
                          <w:color w:val="FFFFFF"/>
                          <w:sz w:val="20"/>
                        </w:rPr>
                      </w:pPr>
                      <w:r w:rsidRPr="00D46DC4">
                        <w:rPr>
                          <w:color w:val="FFFFFF"/>
                          <w:sz w:val="20"/>
                        </w:rPr>
                        <w:t>New schemes promoted and developed by LAs, HAs and stakeholders</w:t>
                      </w:r>
                    </w:p>
                  </w:txbxContent>
                </v:textbox>
              </v:roundrect>
            </w:pict>
          </mc:Fallback>
        </mc:AlternateConten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2912745</wp:posOffset>
                </wp:positionH>
                <wp:positionV relativeFrom="paragraph">
                  <wp:posOffset>1012190</wp:posOffset>
                </wp:positionV>
                <wp:extent cx="1827530" cy="690880"/>
                <wp:effectExtent l="19050" t="19050" r="20320" b="1397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690880"/>
                        </a:xfrm>
                        <a:prstGeom prst="roundRect">
                          <a:avLst/>
                        </a:prstGeom>
                        <a:solidFill>
                          <a:srgbClr val="575756">
                            <a:alpha val="75000"/>
                          </a:srgbClr>
                        </a:solidFill>
                        <a:ln w="44450">
                          <a:solidFill>
                            <a:srgbClr val="5757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3786" w:rsidRPr="00FB2E58" w:rsidRDefault="00AC3786" w:rsidP="000129FF">
                            <w:pPr>
                              <w:spacing w:after="0" w:line="240" w:lineRule="auto"/>
                              <w:jc w:val="center"/>
                              <w:rPr>
                                <w:color w:val="FFFFFF"/>
                                <w:sz w:val="20"/>
                              </w:rPr>
                            </w:pPr>
                            <w:r w:rsidRPr="00FB2E58">
                              <w:rPr>
                                <w:color w:val="FFFFFF"/>
                                <w:sz w:val="20"/>
                              </w:rPr>
                              <w:t>Increased demand from communities for affordable community-led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51" style="position:absolute;left:0;text-align:left;margin-left:229.35pt;margin-top:79.7pt;width:143.9pt;height:5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" fillcolor="#575756" strokecolor="#575756" strokeweight="3.5pt">
                <v:fill opacity="49087f"/>
                <v:path arrowok="t"/>
                <v:textbox>
                  <w:txbxContent>
                    <w:p w:rsidR="00AC3786" w:rsidRPr="00FB2E58" w:rsidRDefault="00AC3786" w:rsidP="000129FF">
                      <w:pPr>
                        <w:spacing w:after="0" w:line="240" w:lineRule="auto"/>
                        <w:jc w:val="center"/>
                        <w:rPr>
                          <w:color w:val="FFFFFF"/>
                          <w:sz w:val="20"/>
                        </w:rPr>
                      </w:pPr>
                      <w:r w:rsidRPr="00FB2E58">
                        <w:rPr>
                          <w:color w:val="FFFFFF"/>
                          <w:sz w:val="20"/>
                        </w:rPr>
                        <w:t>Increased demand from communities for affordable community-led housing</w:t>
                      </w:r>
                    </w:p>
                  </w:txbxContent>
                </v:textbox>
              </v:roundrect>
            </w:pict>
          </mc:Fallback>
        </mc:AlternateContent>
      </w:r>
      <w:r>
        <w:rPr>
          <w:noProof/>
          <w:lang w:eastAsia="en-GB"/>
        </w:rPr>
        <mc:AlternateContent>
          <mc:Choice Requires="wps">
            <w:drawing>
              <wp:anchor distT="0" distB="0" distL="114300" distR="114300" simplePos="0" relativeHeight="251644416" behindDoc="0" locked="0" layoutInCell="1" allowOverlap="1">
                <wp:simplePos x="0" y="0"/>
                <wp:positionH relativeFrom="column">
                  <wp:posOffset>88265</wp:posOffset>
                </wp:positionH>
                <wp:positionV relativeFrom="paragraph">
                  <wp:posOffset>2247265</wp:posOffset>
                </wp:positionV>
                <wp:extent cx="1341755" cy="534035"/>
                <wp:effectExtent l="19050" t="19050" r="10795" b="56515"/>
                <wp:wrapNone/>
                <wp:docPr id="2"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534035"/>
                        </a:xfrm>
                        <a:prstGeom prst="roundRect">
                          <a:avLst>
                            <a:gd name="adj" fmla="val 16667"/>
                          </a:avLst>
                        </a:prstGeom>
                        <a:solidFill>
                          <a:srgbClr val="9BBB59"/>
                        </a:solidFill>
                        <a:ln w="38100">
                          <a:solidFill>
                            <a:srgbClr val="FFFFFF"/>
                          </a:solidFill>
                          <a:round/>
                          <a:headEnd/>
                          <a:tailEnd/>
                        </a:ln>
                        <a:effectLst>
                          <a:outerShdw dist="20000" dir="5400000" rotWithShape="0">
                            <a:srgbClr val="000000">
                              <a:alpha val="37999"/>
                            </a:srgbClr>
                          </a:outerShdw>
                        </a:effectLst>
                      </wps:spPr>
                      <wps:txbx>
                        <w:txbxContent>
                          <w:p w:rsidR="00AC3786" w:rsidRPr="00172D00" w:rsidRDefault="00AC3786" w:rsidP="000129FF">
                            <w:pPr>
                              <w:jc w:val="center"/>
                              <w:rPr>
                                <w:b/>
                                <w:sz w:val="28"/>
                              </w:rPr>
                            </w:pPr>
                            <w:r w:rsidRPr="00172D00">
                              <w:rPr>
                                <w:b/>
                                <w:sz w:val="28"/>
                              </w:rPr>
                              <w:t>Outputs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52" style="position:absolute;left:0;text-align:left;margin-left:6.95pt;margin-top:176.95pt;width:105.65pt;height:42.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" fillcolor="#9bbb59" strokecolor="white" strokeweight="3pt">
                <v:shadow on="t" color="black" opacity="24903f" origin=",.5" offset="0,.55556mm"/>
                <v:textbox>
                  <w:txbxContent>
                    <w:p w:rsidR="00AC3786" w:rsidRPr="00172D00" w:rsidRDefault="00AC3786" w:rsidP="000129FF">
                      <w:pPr>
                        <w:jc w:val="center"/>
                        <w:rPr>
                          <w:b/>
                          <w:sz w:val="28"/>
                        </w:rPr>
                      </w:pPr>
                      <w:r w:rsidRPr="00172D00">
                        <w:rPr>
                          <w:b/>
                          <w:sz w:val="28"/>
                        </w:rPr>
                        <w:t>Outputs</w:t>
                      </w:r>
                    </w:p>
                  </w:txbxContent>
                </v:textbox>
              </v:roundrect>
            </w:pict>
          </mc:Fallback>
        </mc:AlternateContent>
      </w:r>
    </w:p>
    <w:p w:rsidR="00900769" w:rsidRDefault="00900769" w:rsidP="000129FF">
      <w:pPr>
        <w:jc w:val="both"/>
        <w:rPr>
          <w:rFonts w:cs="Arial"/>
          <w:b/>
          <w:color w:val="76923C"/>
        </w:rPr>
        <w:sectPr w:rsidR="00900769" w:rsidSect="00AA0B8A">
          <w:headerReference w:type="first" r:id="rId18"/>
          <w:footerReference w:type="first" r:id="rId19"/>
          <w:pgSz w:w="16838" w:h="11906" w:orient="landscape"/>
          <w:pgMar w:top="426" w:right="1440" w:bottom="1440" w:left="567" w:header="413" w:footer="298" w:gutter="0"/>
          <w:pgNumType w:start="0"/>
          <w:cols w:space="708"/>
          <w:titlePg/>
          <w:docGrid w:linePitch="360"/>
        </w:sectPr>
      </w:pPr>
    </w:p>
    <w:p w:rsidR="00900769" w:rsidRPr="00485540" w:rsidRDefault="00900769" w:rsidP="00F55BF3">
      <w:pPr>
        <w:pStyle w:val="ListParagraph"/>
        <w:numPr>
          <w:ilvl w:val="0"/>
          <w:numId w:val="1"/>
        </w:numPr>
        <w:jc w:val="both"/>
        <w:rPr>
          <w:rFonts w:cs="Arial"/>
          <w:b/>
          <w:color w:val="76923C"/>
        </w:rPr>
      </w:pPr>
      <w:r w:rsidRPr="00485540">
        <w:rPr>
          <w:rFonts w:cs="Arial"/>
          <w:b/>
          <w:color w:val="76923C"/>
        </w:rPr>
        <w:lastRenderedPageBreak/>
        <w:t>Context</w:t>
      </w:r>
    </w:p>
    <w:p w:rsidR="00900769" w:rsidRPr="00485540" w:rsidRDefault="00900769" w:rsidP="00485540">
      <w:pPr>
        <w:jc w:val="both"/>
        <w:rPr>
          <w:rFonts w:cs="Arial"/>
          <w:b/>
        </w:rPr>
      </w:pPr>
      <w:r w:rsidRPr="00485540">
        <w:rPr>
          <w:rFonts w:cs="Arial"/>
          <w:b/>
        </w:rPr>
        <w:t xml:space="preserve">National </w:t>
      </w:r>
    </w:p>
    <w:p w:rsidR="00900769" w:rsidRPr="00EA45EA" w:rsidRDefault="00900769" w:rsidP="00F55BF3">
      <w:pPr>
        <w:spacing w:after="0" w:line="240" w:lineRule="auto"/>
        <w:jc w:val="both"/>
        <w:rPr>
          <w:rFonts w:cs="Arial"/>
        </w:rPr>
      </w:pPr>
      <w:r w:rsidRPr="00EA45EA">
        <w:rPr>
          <w:rFonts w:cs="Arial"/>
        </w:rPr>
        <w:t>Community</w:t>
      </w:r>
      <w:r>
        <w:rPr>
          <w:rFonts w:cs="Arial"/>
        </w:rPr>
        <w:t xml:space="preserve"> </w:t>
      </w:r>
      <w:r w:rsidRPr="00EA45EA">
        <w:rPr>
          <w:rFonts w:cs="Arial"/>
        </w:rPr>
        <w:t>led housing is whe</w:t>
      </w:r>
      <w:r>
        <w:rPr>
          <w:rFonts w:cs="Arial"/>
        </w:rPr>
        <w:t>re people and communities</w:t>
      </w:r>
      <w:r w:rsidRPr="00EA45EA">
        <w:rPr>
          <w:rFonts w:cs="Arial"/>
        </w:rPr>
        <w:t xml:space="preserve"> lead </w:t>
      </w:r>
      <w:r>
        <w:rPr>
          <w:rFonts w:cs="Arial"/>
        </w:rPr>
        <w:t>i</w:t>
      </w:r>
      <w:r w:rsidRPr="00EA45EA">
        <w:rPr>
          <w:rFonts w:cs="Arial"/>
        </w:rPr>
        <w:t xml:space="preserve">n </w:t>
      </w:r>
      <w:r>
        <w:rPr>
          <w:rFonts w:cs="Arial"/>
        </w:rPr>
        <w:t>provid</w:t>
      </w:r>
      <w:r w:rsidRPr="00EA45EA">
        <w:rPr>
          <w:rFonts w:cs="Arial"/>
        </w:rPr>
        <w:t xml:space="preserve">ing their own housing solutions – creating sustainable, affordable and lasting homes, building resilient and confident local communities, helping people to develop skills they never knew they had (Mutual Housing Group definition). It can take a variety of legal forms. Current models include Self-help housing, Co-housing, Co-ops, Community Land Trusts and Community self-build. </w:t>
      </w:r>
    </w:p>
    <w:p w:rsidR="00900769" w:rsidRPr="00EA45EA" w:rsidRDefault="00900769" w:rsidP="00F55BF3">
      <w:pPr>
        <w:pStyle w:val="ListParagraph"/>
        <w:spacing w:after="0" w:line="240" w:lineRule="auto"/>
        <w:jc w:val="both"/>
        <w:rPr>
          <w:rFonts w:cs="Arial"/>
        </w:rPr>
      </w:pPr>
    </w:p>
    <w:p w:rsidR="00900769" w:rsidRPr="00EA45EA" w:rsidRDefault="00900769" w:rsidP="00F55BF3">
      <w:pPr>
        <w:spacing w:after="0" w:line="240" w:lineRule="auto"/>
        <w:jc w:val="both"/>
        <w:rPr>
          <w:rFonts w:cs="Arial"/>
        </w:rPr>
      </w:pPr>
      <w:r w:rsidRPr="00EA45EA">
        <w:rPr>
          <w:rFonts w:cs="Arial"/>
        </w:rPr>
        <w:t xml:space="preserve">While current estimates suggest that </w:t>
      </w:r>
      <w:r>
        <w:rPr>
          <w:rFonts w:cs="Arial"/>
        </w:rPr>
        <w:t>CLH</w:t>
      </w:r>
      <w:r w:rsidRPr="00EA45EA">
        <w:rPr>
          <w:rFonts w:cs="Arial"/>
        </w:rPr>
        <w:t xml:space="preserve"> represents less than 1% of housing in the UK, there is a growing level of interest in different approaches that can offer a number of combined solutions to housing market challenges</w:t>
      </w:r>
      <w:r>
        <w:rPr>
          <w:rFonts w:cs="Arial"/>
        </w:rPr>
        <w:t>, policy changes</w:t>
      </w:r>
      <w:r w:rsidRPr="00EA45EA">
        <w:rPr>
          <w:rFonts w:cs="Arial"/>
        </w:rPr>
        <w:t xml:space="preserve"> and demand. </w:t>
      </w:r>
    </w:p>
    <w:p w:rsidR="00900769" w:rsidRPr="00EA45EA" w:rsidRDefault="00900769" w:rsidP="00F55BF3">
      <w:pPr>
        <w:spacing w:after="0" w:line="240" w:lineRule="auto"/>
        <w:jc w:val="both"/>
        <w:rPr>
          <w:rFonts w:cs="Arial"/>
        </w:rPr>
      </w:pPr>
    </w:p>
    <w:p w:rsidR="00900769" w:rsidRPr="00EA45EA" w:rsidRDefault="00900769" w:rsidP="00F55BF3">
      <w:pPr>
        <w:jc w:val="both"/>
        <w:rPr>
          <w:rFonts w:cs="Arial"/>
        </w:rPr>
      </w:pPr>
      <w:r w:rsidRPr="00EA45EA">
        <w:rPr>
          <w:rFonts w:cs="Arial"/>
        </w:rPr>
        <w:t xml:space="preserve">Recent studies by Demos and The Smith Institute, supported by the Foundation, make the case for community-led housing and highlight some of the issues this project would address in practice.  With the active involvement of local authorities and housing associations in the project, issues relating to understanding and awareness-raising, planning, communication, advice and guidance, collective goods and others can be applied to real life circumstances and, potentially, practical solutions identified.  In particular, this project can address head on the realities of local opposition through a locally-driven, community-led and controlled approach.   </w:t>
      </w:r>
    </w:p>
    <w:p w:rsidR="00900769" w:rsidRPr="00EA45EA" w:rsidRDefault="00900769" w:rsidP="00F55BF3">
      <w:pPr>
        <w:jc w:val="both"/>
        <w:rPr>
          <w:rFonts w:cs="Arial"/>
        </w:rPr>
      </w:pPr>
      <w:r w:rsidRPr="00EA45EA">
        <w:rPr>
          <w:rFonts w:cs="Arial"/>
        </w:rPr>
        <w:t xml:space="preserve">The </w:t>
      </w:r>
      <w:r>
        <w:rPr>
          <w:rFonts w:cs="Arial"/>
        </w:rPr>
        <w:t>British Social Housing Foundation (</w:t>
      </w:r>
      <w:r w:rsidRPr="00EA45EA">
        <w:rPr>
          <w:rFonts w:cs="Arial"/>
        </w:rPr>
        <w:t>BSHF</w:t>
      </w:r>
      <w:r>
        <w:rPr>
          <w:rFonts w:cs="Arial"/>
        </w:rPr>
        <w:t>)</w:t>
      </w:r>
      <w:r w:rsidRPr="00EA45EA">
        <w:rPr>
          <w:rFonts w:cs="Arial"/>
        </w:rPr>
        <w:t xml:space="preserve"> work</w:t>
      </w:r>
      <w:r>
        <w:rPr>
          <w:rFonts w:cs="Arial"/>
        </w:rPr>
        <w:t>s</w:t>
      </w:r>
      <w:r w:rsidRPr="00EA45EA">
        <w:rPr>
          <w:rFonts w:cs="Arial"/>
        </w:rPr>
        <w:t xml:space="preserve"> to raise awareness about </w:t>
      </w:r>
      <w:r>
        <w:rPr>
          <w:rFonts w:cs="Arial"/>
        </w:rPr>
        <w:t>CLH</w:t>
      </w:r>
      <w:r w:rsidRPr="00EA45EA">
        <w:rPr>
          <w:rFonts w:cs="Arial"/>
        </w:rPr>
        <w:t xml:space="preserve"> and support alliance building provides a relevant and useful platform through which to pursue these objectives locally.  It also creates the opportunity to link locally into a</w:t>
      </w:r>
      <w:r>
        <w:rPr>
          <w:rFonts w:cs="Arial"/>
        </w:rPr>
        <w:t xml:space="preserve"> national</w:t>
      </w:r>
      <w:r w:rsidRPr="00EA45EA">
        <w:rPr>
          <w:rFonts w:cs="Arial"/>
        </w:rPr>
        <w:t xml:space="preserve"> network, with all the</w:t>
      </w:r>
      <w:r>
        <w:rPr>
          <w:rFonts w:cs="Arial"/>
        </w:rPr>
        <w:t xml:space="preserve"> resulting</w:t>
      </w:r>
      <w:r w:rsidRPr="00EA45EA">
        <w:rPr>
          <w:rFonts w:cs="Arial"/>
        </w:rPr>
        <w:t xml:space="preserve"> mutual support, sharing of information and knowledge exchange.  In particular, we would look to link with BSHF on raising awareness about </w:t>
      </w:r>
      <w:r>
        <w:rPr>
          <w:rFonts w:cs="Arial"/>
        </w:rPr>
        <w:t>CLH</w:t>
      </w:r>
      <w:r w:rsidRPr="00EA45EA">
        <w:rPr>
          <w:rFonts w:cs="Arial"/>
        </w:rPr>
        <w:t xml:space="preserve"> in North </w:t>
      </w:r>
      <w:r>
        <w:rPr>
          <w:rFonts w:cs="Arial"/>
        </w:rPr>
        <w:t xml:space="preserve">and East </w:t>
      </w:r>
      <w:r w:rsidRPr="00EA45EA">
        <w:rPr>
          <w:rFonts w:cs="Arial"/>
        </w:rPr>
        <w:t xml:space="preserve">Yorkshire and potentially hosting a </w:t>
      </w:r>
      <w:r>
        <w:rPr>
          <w:rFonts w:cs="Arial"/>
        </w:rPr>
        <w:t>Knowledge Exchange event.</w:t>
      </w:r>
    </w:p>
    <w:p w:rsidR="00900769" w:rsidRPr="00EA45EA" w:rsidRDefault="00900769" w:rsidP="00F55BF3">
      <w:pPr>
        <w:jc w:val="both"/>
        <w:rPr>
          <w:rFonts w:cs="Arial"/>
        </w:rPr>
      </w:pPr>
      <w:r w:rsidRPr="00EA45EA">
        <w:rPr>
          <w:rFonts w:cs="Arial"/>
        </w:rPr>
        <w:t xml:space="preserve">Ultimately, this project seeks to do in practical terms what the two studies and BSHF work </w:t>
      </w:r>
      <w:r>
        <w:rPr>
          <w:rFonts w:cs="Arial"/>
        </w:rPr>
        <w:t>do in policy and infrastructure</w:t>
      </w:r>
      <w:r w:rsidRPr="00EA45EA">
        <w:rPr>
          <w:rFonts w:cs="Arial"/>
        </w:rPr>
        <w:t xml:space="preserve"> terms – get more</w:t>
      </w:r>
      <w:r>
        <w:rPr>
          <w:rFonts w:cs="Arial"/>
        </w:rPr>
        <w:t xml:space="preserve"> affordable</w:t>
      </w:r>
      <w:r w:rsidRPr="00EA45EA">
        <w:rPr>
          <w:rFonts w:cs="Arial"/>
        </w:rPr>
        <w:t xml:space="preserve"> homes built by creating a positive local</w:t>
      </w:r>
      <w:r>
        <w:rPr>
          <w:rFonts w:cs="Arial"/>
        </w:rPr>
        <w:t>,</w:t>
      </w:r>
      <w:r w:rsidRPr="00EA45EA">
        <w:rPr>
          <w:rFonts w:cs="Arial"/>
        </w:rPr>
        <w:t xml:space="preserve"> social and political environment in favour of affordable com</w:t>
      </w:r>
      <w:r>
        <w:rPr>
          <w:rFonts w:cs="Arial"/>
        </w:rPr>
        <w:t>munity-led development and aligns with the priorities for the local Housing Board and Local Enterprise Partnership. It also enables new rented affordable homes in rural areas at a time when the extension of the Right to Buy and the policy focus on home ownership threatens this supply. Finally through the RCC Network we can ensure the findings and resources developed in Yorkshire can be used across rural England by communities, RHE’s and others.</w:t>
      </w:r>
    </w:p>
    <w:p w:rsidR="00900769" w:rsidRPr="00EA45EA" w:rsidRDefault="00900769" w:rsidP="00F55BF3">
      <w:pPr>
        <w:jc w:val="both"/>
        <w:rPr>
          <w:rFonts w:cs="Arial"/>
          <w:b/>
        </w:rPr>
      </w:pPr>
      <w:r w:rsidRPr="00EA45EA">
        <w:rPr>
          <w:rFonts w:cs="Arial"/>
          <w:b/>
        </w:rPr>
        <w:t>Regional and Local</w:t>
      </w:r>
    </w:p>
    <w:p w:rsidR="00900769" w:rsidRPr="00EA45EA" w:rsidRDefault="00900769" w:rsidP="00AB61B0">
      <w:pPr>
        <w:jc w:val="both"/>
        <w:rPr>
          <w:rFonts w:cs="Arial"/>
        </w:rPr>
      </w:pPr>
      <w:r w:rsidRPr="00EA45EA">
        <w:rPr>
          <w:rFonts w:cs="Arial"/>
        </w:rPr>
        <w:t xml:space="preserve">The framework to support rural CLH in North and East Yorkshire is already in place. The York, North Yorkshire &amp; East Riding Housing Board has supported the </w:t>
      </w:r>
      <w:r>
        <w:rPr>
          <w:rFonts w:cs="Arial"/>
        </w:rPr>
        <w:t>Rural Housing Enabler</w:t>
      </w:r>
      <w:r w:rsidRPr="00EA45EA">
        <w:rPr>
          <w:rFonts w:cs="Arial"/>
        </w:rPr>
        <w:t xml:space="preserve"> programme since 2011 and the programme has delivered over 600 homes to date with</w:t>
      </w:r>
      <w:r>
        <w:rPr>
          <w:rFonts w:cs="Arial"/>
        </w:rPr>
        <w:t xml:space="preserve"> over 100</w:t>
      </w:r>
      <w:r w:rsidRPr="00EA45EA">
        <w:rPr>
          <w:rFonts w:cs="Arial"/>
        </w:rPr>
        <w:t xml:space="preserve"> to complete this year and</w:t>
      </w:r>
      <w:r>
        <w:rPr>
          <w:rFonts w:cs="Arial"/>
        </w:rPr>
        <w:t xml:space="preserve"> more</w:t>
      </w:r>
      <w:r w:rsidRPr="00EA45EA">
        <w:rPr>
          <w:rFonts w:cs="Arial"/>
        </w:rPr>
        <w:t xml:space="preserve"> in the future pipeline. Through a recently updated </w:t>
      </w:r>
      <w:hyperlink r:id="rId20" w:history="1">
        <w:r w:rsidRPr="00AB61B0">
          <w:t>Housing Strategy</w:t>
        </w:r>
      </w:hyperlink>
      <w:r w:rsidRPr="00EA45EA">
        <w:rPr>
          <w:rFonts w:cs="Arial"/>
        </w:rPr>
        <w:t>, the Housing Board has clear</w:t>
      </w:r>
      <w:r>
        <w:rPr>
          <w:rFonts w:cs="Arial"/>
        </w:rPr>
        <w:t>ly</w:t>
      </w:r>
      <w:r w:rsidRPr="00EA45EA">
        <w:rPr>
          <w:rFonts w:cs="Arial"/>
        </w:rPr>
        <w:t xml:space="preserve"> prioriti</w:t>
      </w:r>
      <w:r>
        <w:rPr>
          <w:rFonts w:cs="Arial"/>
        </w:rPr>
        <w:t>s</w:t>
      </w:r>
      <w:r w:rsidRPr="00EA45EA">
        <w:rPr>
          <w:rFonts w:cs="Arial"/>
        </w:rPr>
        <w:t>e</w:t>
      </w:r>
      <w:r>
        <w:rPr>
          <w:rFonts w:cs="Arial"/>
        </w:rPr>
        <w:t>d</w:t>
      </w:r>
      <w:r w:rsidRPr="00EA45EA">
        <w:rPr>
          <w:rFonts w:cs="Arial"/>
        </w:rPr>
        <w:t xml:space="preserve"> the need to enable and support community led housing.</w:t>
      </w:r>
      <w:r>
        <w:rPr>
          <w:rFonts w:cs="Arial"/>
        </w:rPr>
        <w:t xml:space="preserve"> T</w:t>
      </w:r>
      <w:r w:rsidRPr="00EA45EA">
        <w:rPr>
          <w:rFonts w:cs="Arial"/>
        </w:rPr>
        <w:t xml:space="preserve">he Rural Housing Enablers, have long-established relationships with communities, parish councils and landowners and experience in working in partnership to develop new homes and will use these relationships, experience and knowledge to support this work and any pilot capital development opportunities.  </w:t>
      </w:r>
      <w:r w:rsidRPr="00EA45EA">
        <w:rPr>
          <w:rFonts w:cs="Arial"/>
        </w:rPr>
        <w:lastRenderedPageBreak/>
        <w:t xml:space="preserve">The RHEs and the Network will be the key </w:t>
      </w:r>
      <w:r>
        <w:rPr>
          <w:rFonts w:cs="Arial"/>
        </w:rPr>
        <w:t>contacts and resource</w:t>
      </w:r>
      <w:r w:rsidRPr="00EA45EA">
        <w:rPr>
          <w:rFonts w:cs="Arial"/>
        </w:rPr>
        <w:t xml:space="preserve"> for this study</w:t>
      </w:r>
      <w:r>
        <w:rPr>
          <w:rFonts w:cs="Arial"/>
        </w:rPr>
        <w:t xml:space="preserve"> and will be represented on the Steering Group. </w:t>
      </w:r>
      <w:r w:rsidRPr="00EA45EA">
        <w:rPr>
          <w:rFonts w:cs="Arial"/>
        </w:rPr>
        <w:t>The work will also align with wider sub-regional aspirations</w:t>
      </w:r>
      <w:r>
        <w:rPr>
          <w:rFonts w:cs="Arial"/>
        </w:rPr>
        <w:t xml:space="preserve"> in North and East Yorkshire</w:t>
      </w:r>
      <w:r w:rsidRPr="00EA45EA">
        <w:rPr>
          <w:rFonts w:cs="Arial"/>
        </w:rPr>
        <w:t xml:space="preserve"> for housing </w:t>
      </w:r>
      <w:r>
        <w:rPr>
          <w:rFonts w:cs="Arial"/>
        </w:rPr>
        <w:t xml:space="preserve">and rural economic </w:t>
      </w:r>
      <w:r w:rsidRPr="00EA45EA">
        <w:rPr>
          <w:rFonts w:cs="Arial"/>
        </w:rPr>
        <w:t>growth and contribute to the wider devolution debate and emerging ideas for development corporations and enabling local solutions to housing issues which align with our geography and local needs</w:t>
      </w:r>
      <w:r>
        <w:rPr>
          <w:rFonts w:cs="Arial"/>
        </w:rPr>
        <w:t xml:space="preserve"> for homes in all tenures, including rented</w:t>
      </w:r>
      <w:r w:rsidRPr="00EA45EA">
        <w:rPr>
          <w:rFonts w:cs="Arial"/>
        </w:rPr>
        <w:t>.</w:t>
      </w:r>
    </w:p>
    <w:p w:rsidR="00900769" w:rsidRPr="00EA45EA" w:rsidRDefault="00900769" w:rsidP="00AB61B0">
      <w:pPr>
        <w:jc w:val="both"/>
        <w:rPr>
          <w:rFonts w:cs="Arial"/>
        </w:rPr>
      </w:pPr>
      <w:r w:rsidRPr="00EA45EA">
        <w:rPr>
          <w:rFonts w:cs="Arial"/>
        </w:rPr>
        <w:t>The need for additional rural affordable homes</w:t>
      </w:r>
      <w:r>
        <w:rPr>
          <w:rFonts w:cs="Arial"/>
        </w:rPr>
        <w:t xml:space="preserve"> in this area</w:t>
      </w:r>
      <w:r w:rsidRPr="00EA45EA">
        <w:rPr>
          <w:rFonts w:cs="Arial"/>
        </w:rPr>
        <w:t xml:space="preserve"> is well established. </w:t>
      </w:r>
      <w:r>
        <w:rPr>
          <w:rFonts w:cs="Arial"/>
        </w:rPr>
        <w:t>A</w:t>
      </w:r>
      <w:r w:rsidRPr="00EA45EA">
        <w:rPr>
          <w:rFonts w:cs="Arial"/>
        </w:rPr>
        <w:t>verage house prices are around £222,000</w:t>
      </w:r>
      <w:r>
        <w:rPr>
          <w:rFonts w:cs="Arial"/>
        </w:rPr>
        <w:t>,</w:t>
      </w:r>
      <w:r w:rsidRPr="00EA45EA">
        <w:rPr>
          <w:rFonts w:cs="Arial"/>
        </w:rPr>
        <w:t xml:space="preserve"> </w:t>
      </w:r>
      <w:r w:rsidRPr="00AB61B0">
        <w:rPr>
          <w:rFonts w:cs="Arial"/>
        </w:rPr>
        <w:t>9.4</w:t>
      </w:r>
      <w:r w:rsidRPr="00EA45EA">
        <w:rPr>
          <w:rFonts w:cs="Arial"/>
        </w:rPr>
        <w:t xml:space="preserve"> times average incomes – ranging from 7.6 times in Scarborough to 11.2 times in Harrogate. Average private sector rents are £590 per month – ranging from £438 in Scarborough to £802 in Harrogate</w:t>
      </w:r>
      <w:r w:rsidRPr="00BB7A55">
        <w:rPr>
          <w:vertAlign w:val="superscript"/>
        </w:rPr>
        <w:footnoteReference w:id="1"/>
      </w:r>
      <w:r w:rsidRPr="00EA45EA">
        <w:rPr>
          <w:rFonts w:cs="Arial"/>
        </w:rPr>
        <w:t>. House prices in rural areas and our two national parks are significantly higher and average local earnings are lower</w:t>
      </w:r>
      <w:r>
        <w:rPr>
          <w:rFonts w:cs="Arial"/>
        </w:rPr>
        <w:t xml:space="preserve"> than the average</w:t>
      </w:r>
      <w:r w:rsidRPr="00EA45EA">
        <w:rPr>
          <w:rFonts w:cs="Arial"/>
        </w:rPr>
        <w:t>. There is also competition in the rural housing market from second and holiday home owners. There are almost 10,000 second homes in North and East Yorkshire</w:t>
      </w:r>
      <w:r>
        <w:rPr>
          <w:rFonts w:cs="Arial"/>
        </w:rPr>
        <w:t xml:space="preserve"> – around 2.5% of the total (urban and rural) stock</w:t>
      </w:r>
      <w:r w:rsidRPr="00EA45EA">
        <w:rPr>
          <w:rFonts w:cs="Arial"/>
        </w:rPr>
        <w:t>.</w:t>
      </w:r>
      <w:r>
        <w:rPr>
          <w:rFonts w:cs="Arial"/>
        </w:rPr>
        <w:t xml:space="preserve"> However, this rises significantly in rural areas, for example a recent ONS release showed 22% of </w:t>
      </w:r>
      <w:r w:rsidRPr="009512B2">
        <w:rPr>
          <w:rFonts w:cs="Arial"/>
        </w:rPr>
        <w:t>household spaces</w:t>
      </w:r>
      <w:r>
        <w:rPr>
          <w:rFonts w:cs="Arial"/>
        </w:rPr>
        <w:t xml:space="preserve"> in the Yorkshire Dales and 17% in the North York Moors National Parks were second and holiday and</w:t>
      </w:r>
      <w:r w:rsidRPr="009512B2">
        <w:rPr>
          <w:rFonts w:cs="Arial"/>
        </w:rPr>
        <w:t xml:space="preserve"> vacant dwellings.</w:t>
      </w:r>
    </w:p>
    <w:p w:rsidR="00900769" w:rsidRPr="00EA45EA" w:rsidRDefault="00900769" w:rsidP="00AB61B0">
      <w:pPr>
        <w:jc w:val="both"/>
        <w:rPr>
          <w:rFonts w:cs="Arial"/>
        </w:rPr>
      </w:pPr>
      <w:r w:rsidRPr="00EA45EA">
        <w:rPr>
          <w:rFonts w:cs="Arial"/>
        </w:rPr>
        <w:t xml:space="preserve">Providing </w:t>
      </w:r>
      <w:r>
        <w:rPr>
          <w:rFonts w:cs="Arial"/>
        </w:rPr>
        <w:t xml:space="preserve">more </w:t>
      </w:r>
      <w:r w:rsidRPr="00EA45EA">
        <w:rPr>
          <w:rFonts w:cs="Arial"/>
        </w:rPr>
        <w:t xml:space="preserve">good quality, affordable rural housing is both a huge challenge and a high priority.  High house prices, the scarcity of sites, the viability of rural developments, the potential loss of affordable housing through the </w:t>
      </w:r>
      <w:r>
        <w:rPr>
          <w:rFonts w:cs="Arial"/>
        </w:rPr>
        <w:t>extension of the</w:t>
      </w:r>
      <w:r w:rsidRPr="00EA45EA">
        <w:rPr>
          <w:rFonts w:cs="Arial"/>
        </w:rPr>
        <w:t xml:space="preserve"> right to buy and the replacement of future affordable homes with Starter Homes all threaten the ability to deliver </w:t>
      </w:r>
      <w:r>
        <w:rPr>
          <w:rFonts w:cs="Arial"/>
        </w:rPr>
        <w:t>more</w:t>
      </w:r>
      <w:r w:rsidRPr="00EA45EA">
        <w:rPr>
          <w:rFonts w:cs="Arial"/>
        </w:rPr>
        <w:t xml:space="preserve"> rural affordable housing.</w:t>
      </w:r>
    </w:p>
    <w:p w:rsidR="00900769" w:rsidRDefault="00900769" w:rsidP="00584A22">
      <w:pPr>
        <w:jc w:val="both"/>
        <w:rPr>
          <w:rFonts w:cs="Arial"/>
        </w:rPr>
      </w:pPr>
      <w:r w:rsidRPr="00EA45EA">
        <w:rPr>
          <w:rFonts w:cs="Arial"/>
        </w:rPr>
        <w:t>Clearly, the government’s objectives for housing present both opportunities and challenges for C</w:t>
      </w:r>
      <w:r>
        <w:rPr>
          <w:rFonts w:cs="Arial"/>
        </w:rPr>
        <w:t>LH</w:t>
      </w:r>
      <w:r w:rsidRPr="00EA45EA">
        <w:rPr>
          <w:rFonts w:cs="Arial"/>
        </w:rPr>
        <w:t>.  With respect to the impact of the measures in the government’s May budget, it is worth noting that some of the C</w:t>
      </w:r>
      <w:r>
        <w:rPr>
          <w:rFonts w:cs="Arial"/>
        </w:rPr>
        <w:t>LH</w:t>
      </w:r>
      <w:r w:rsidRPr="00EA45EA">
        <w:rPr>
          <w:rFonts w:cs="Arial"/>
        </w:rPr>
        <w:t xml:space="preserve"> Housing models are either immune from or are likely to be exempt from the Right to Buy, rent reductions and ‘pay to stay’. In addition, some of the models offer particular opportunities in relationship to government priorities for rural housing (such as Community Land Trusts) and home ownership (such as Co-housing). Changes to the planning system to encourage small builders, sel</w:t>
      </w:r>
      <w:r>
        <w:rPr>
          <w:rFonts w:cs="Arial"/>
        </w:rPr>
        <w:t xml:space="preserve">f and custom build and the legal </w:t>
      </w:r>
      <w:r w:rsidRPr="00EA45EA">
        <w:rPr>
          <w:rFonts w:cs="Arial"/>
        </w:rPr>
        <w:t>duty to provide Starter Homes may also be helpful to, and</w:t>
      </w:r>
      <w:r>
        <w:rPr>
          <w:rFonts w:cs="Arial"/>
        </w:rPr>
        <w:t xml:space="preserve"> helped by, such models.</w:t>
      </w:r>
    </w:p>
    <w:p w:rsidR="00900769" w:rsidRPr="00485540" w:rsidRDefault="00900769" w:rsidP="00F55BF3">
      <w:pPr>
        <w:pStyle w:val="ListParagraph"/>
        <w:numPr>
          <w:ilvl w:val="0"/>
          <w:numId w:val="1"/>
        </w:numPr>
        <w:jc w:val="both"/>
        <w:rPr>
          <w:rFonts w:cs="Arial"/>
          <w:b/>
          <w:color w:val="76923C"/>
        </w:rPr>
      </w:pPr>
      <w:r w:rsidRPr="00485540">
        <w:rPr>
          <w:rFonts w:cs="Arial"/>
          <w:b/>
          <w:color w:val="76923C"/>
        </w:rPr>
        <w:t>What will change and outcomes</w:t>
      </w:r>
    </w:p>
    <w:p w:rsidR="00900769" w:rsidRPr="00EA45EA" w:rsidRDefault="00900769" w:rsidP="00F55BF3">
      <w:pPr>
        <w:spacing w:after="0" w:line="240" w:lineRule="auto"/>
        <w:jc w:val="both"/>
        <w:rPr>
          <w:rFonts w:cs="Arial"/>
        </w:rPr>
      </w:pPr>
      <w:r w:rsidRPr="00EA45EA">
        <w:rPr>
          <w:rFonts w:cs="Arial"/>
        </w:rPr>
        <w:t xml:space="preserve">The </w:t>
      </w:r>
      <w:r w:rsidRPr="00EA45EA">
        <w:rPr>
          <w:rFonts w:cs="Arial"/>
          <w:b/>
        </w:rPr>
        <w:t>overall vision</w:t>
      </w:r>
      <w:r w:rsidRPr="00EA45EA">
        <w:rPr>
          <w:rFonts w:cs="Arial"/>
        </w:rPr>
        <w:t xml:space="preserve"> of the project is that communities in North Yorkshire and East Riding will play a</w:t>
      </w:r>
      <w:r>
        <w:rPr>
          <w:rFonts w:cs="Arial"/>
        </w:rPr>
        <w:t>n increasing</w:t>
      </w:r>
      <w:r w:rsidRPr="00EA45EA">
        <w:rPr>
          <w:rFonts w:cs="Arial"/>
        </w:rPr>
        <w:t xml:space="preserve"> part in determining and controlling </w:t>
      </w:r>
      <w:r>
        <w:rPr>
          <w:rFonts w:cs="Arial"/>
        </w:rPr>
        <w:t>local</w:t>
      </w:r>
      <w:r w:rsidRPr="00EA45EA">
        <w:rPr>
          <w:rFonts w:cs="Arial"/>
        </w:rPr>
        <w:t xml:space="preserve"> affordable housing soluti</w:t>
      </w:r>
      <w:r>
        <w:rPr>
          <w:rFonts w:cs="Arial"/>
        </w:rPr>
        <w:t xml:space="preserve">ons. </w:t>
      </w:r>
    </w:p>
    <w:p w:rsidR="00900769" w:rsidRPr="00EA45EA" w:rsidRDefault="00900769" w:rsidP="00F55BF3">
      <w:pPr>
        <w:spacing w:after="0" w:line="240" w:lineRule="auto"/>
        <w:jc w:val="both"/>
        <w:rPr>
          <w:rFonts w:cs="Arial"/>
        </w:rPr>
      </w:pPr>
    </w:p>
    <w:p w:rsidR="00900769" w:rsidRPr="00EA45EA" w:rsidRDefault="00900769" w:rsidP="00F55BF3">
      <w:pPr>
        <w:spacing w:after="0" w:line="240" w:lineRule="auto"/>
        <w:jc w:val="both"/>
        <w:rPr>
          <w:rFonts w:cs="Arial"/>
        </w:rPr>
      </w:pPr>
      <w:r w:rsidRPr="00EA45EA">
        <w:rPr>
          <w:rFonts w:cs="Arial"/>
        </w:rPr>
        <w:t xml:space="preserve">The </w:t>
      </w:r>
      <w:r w:rsidRPr="00EA45EA">
        <w:rPr>
          <w:rFonts w:cs="Arial"/>
          <w:b/>
        </w:rPr>
        <w:t>aim</w:t>
      </w:r>
      <w:r w:rsidRPr="00EA45EA">
        <w:rPr>
          <w:rFonts w:cs="Arial"/>
        </w:rPr>
        <w:t xml:space="preserve"> is to increase the</w:t>
      </w:r>
      <w:r>
        <w:rPr>
          <w:rFonts w:cs="Arial"/>
        </w:rPr>
        <w:t xml:space="preserve"> number of affordable community </w:t>
      </w:r>
      <w:r w:rsidRPr="00EA45EA">
        <w:rPr>
          <w:rFonts w:cs="Arial"/>
        </w:rPr>
        <w:t>led housing schemes in North Yorkshire</w:t>
      </w:r>
      <w:r>
        <w:rPr>
          <w:rFonts w:cs="Arial"/>
        </w:rPr>
        <w:t xml:space="preserve"> and East Riding and share learning and resources across England.</w:t>
      </w:r>
    </w:p>
    <w:p w:rsidR="00900769" w:rsidRPr="00EA45EA" w:rsidRDefault="00900769" w:rsidP="00F55BF3">
      <w:pPr>
        <w:spacing w:after="0" w:line="240" w:lineRule="auto"/>
        <w:jc w:val="both"/>
        <w:rPr>
          <w:rFonts w:cs="Arial"/>
        </w:rPr>
      </w:pPr>
    </w:p>
    <w:p w:rsidR="00900769" w:rsidRPr="00EA45EA" w:rsidRDefault="00900769" w:rsidP="00F55BF3">
      <w:pPr>
        <w:spacing w:after="0" w:line="240" w:lineRule="auto"/>
        <w:jc w:val="both"/>
        <w:rPr>
          <w:rFonts w:cs="Arial"/>
        </w:rPr>
      </w:pPr>
      <w:r w:rsidRPr="00EA45EA">
        <w:rPr>
          <w:rFonts w:cs="Arial"/>
        </w:rPr>
        <w:t xml:space="preserve">The </w:t>
      </w:r>
      <w:r w:rsidRPr="00EA45EA">
        <w:rPr>
          <w:rFonts w:cs="Arial"/>
          <w:b/>
        </w:rPr>
        <w:t>objective</w:t>
      </w:r>
      <w:r w:rsidRPr="00EA45EA">
        <w:rPr>
          <w:rFonts w:cs="Arial"/>
        </w:rPr>
        <w:t xml:space="preserve"> is to identify practical and realistic opportu</w:t>
      </w:r>
      <w:r>
        <w:rPr>
          <w:rFonts w:cs="Arial"/>
        </w:rPr>
        <w:t xml:space="preserve">nities for affordable community </w:t>
      </w:r>
      <w:r w:rsidRPr="00EA45EA">
        <w:rPr>
          <w:rFonts w:cs="Arial"/>
        </w:rPr>
        <w:t xml:space="preserve">led housing development </w:t>
      </w:r>
      <w:r>
        <w:rPr>
          <w:rFonts w:cs="Arial"/>
        </w:rPr>
        <w:t>and</w:t>
      </w:r>
      <w:r w:rsidRPr="00EA45EA">
        <w:rPr>
          <w:rFonts w:cs="Arial"/>
        </w:rPr>
        <w:t xml:space="preserve"> rais</w:t>
      </w:r>
      <w:r>
        <w:rPr>
          <w:rFonts w:cs="Arial"/>
        </w:rPr>
        <w:t>e</w:t>
      </w:r>
      <w:r w:rsidRPr="00EA45EA">
        <w:rPr>
          <w:rFonts w:cs="Arial"/>
        </w:rPr>
        <w:t xml:space="preserve"> awareness and understanding of the benefits</w:t>
      </w:r>
      <w:r>
        <w:rPr>
          <w:rFonts w:cs="Arial"/>
        </w:rPr>
        <w:t xml:space="preserve"> with a wide range of stakeholders</w:t>
      </w:r>
      <w:r w:rsidRPr="00EA45EA">
        <w:rPr>
          <w:rFonts w:cs="Arial"/>
        </w:rPr>
        <w:t xml:space="preserve">. </w:t>
      </w:r>
    </w:p>
    <w:p w:rsidR="00900769" w:rsidRPr="00EA45EA" w:rsidRDefault="00900769" w:rsidP="00F55BF3">
      <w:pPr>
        <w:spacing w:after="0" w:line="240" w:lineRule="auto"/>
        <w:jc w:val="both"/>
        <w:rPr>
          <w:rFonts w:cs="Arial"/>
        </w:rPr>
      </w:pPr>
    </w:p>
    <w:p w:rsidR="00900769" w:rsidRDefault="00900769" w:rsidP="00485540">
      <w:pPr>
        <w:spacing w:after="0" w:line="240" w:lineRule="auto"/>
        <w:jc w:val="both"/>
        <w:rPr>
          <w:rFonts w:cs="Arial"/>
          <w:b/>
        </w:rPr>
      </w:pPr>
    </w:p>
    <w:p w:rsidR="00900769" w:rsidRPr="00EA45EA" w:rsidRDefault="00900769" w:rsidP="00485540">
      <w:pPr>
        <w:spacing w:after="0" w:line="240" w:lineRule="auto"/>
        <w:jc w:val="both"/>
        <w:rPr>
          <w:rFonts w:cs="Arial"/>
          <w:b/>
        </w:rPr>
      </w:pPr>
      <w:r w:rsidRPr="00EA45EA">
        <w:rPr>
          <w:rFonts w:cs="Arial"/>
          <w:b/>
        </w:rPr>
        <w:lastRenderedPageBreak/>
        <w:t>Outcomes</w:t>
      </w:r>
    </w:p>
    <w:p w:rsidR="00900769" w:rsidRPr="00EA45EA" w:rsidRDefault="00900769" w:rsidP="001517A9">
      <w:pPr>
        <w:pStyle w:val="ListParagraph"/>
        <w:numPr>
          <w:ilvl w:val="0"/>
          <w:numId w:val="8"/>
        </w:numPr>
        <w:jc w:val="both"/>
        <w:rPr>
          <w:rFonts w:cs="Arial"/>
        </w:rPr>
      </w:pPr>
      <w:r>
        <w:rPr>
          <w:rFonts w:cs="Arial"/>
        </w:rPr>
        <w:t>I</w:t>
      </w:r>
      <w:r w:rsidRPr="00EA45EA">
        <w:rPr>
          <w:rFonts w:cs="Arial"/>
        </w:rPr>
        <w:t>ncreased awareness and understanding of affordable community</w:t>
      </w:r>
      <w:r>
        <w:rPr>
          <w:rFonts w:cs="Arial"/>
        </w:rPr>
        <w:t xml:space="preserve"> </w:t>
      </w:r>
      <w:r w:rsidRPr="00EA45EA">
        <w:rPr>
          <w:rFonts w:cs="Arial"/>
        </w:rPr>
        <w:t>led housing</w:t>
      </w:r>
    </w:p>
    <w:p w:rsidR="00900769" w:rsidRDefault="00900769" w:rsidP="001517A9">
      <w:pPr>
        <w:pStyle w:val="ListParagraph"/>
        <w:numPr>
          <w:ilvl w:val="0"/>
          <w:numId w:val="8"/>
        </w:numPr>
        <w:jc w:val="both"/>
        <w:rPr>
          <w:rFonts w:cs="Arial"/>
        </w:rPr>
      </w:pPr>
      <w:r>
        <w:rPr>
          <w:rFonts w:cs="Arial"/>
        </w:rPr>
        <w:t>A</w:t>
      </w:r>
      <w:r w:rsidRPr="00EA45EA">
        <w:rPr>
          <w:rFonts w:cs="Arial"/>
        </w:rPr>
        <w:t>n understanding of existing affordable community</w:t>
      </w:r>
      <w:r>
        <w:rPr>
          <w:rFonts w:cs="Arial"/>
        </w:rPr>
        <w:t xml:space="preserve"> </w:t>
      </w:r>
      <w:r w:rsidRPr="00EA45EA">
        <w:rPr>
          <w:rFonts w:cs="Arial"/>
        </w:rPr>
        <w:t xml:space="preserve">led housing in the area and knowledge of successful examples elsewhere which can be replicated </w:t>
      </w:r>
    </w:p>
    <w:p w:rsidR="00900769" w:rsidRPr="00EA45EA" w:rsidRDefault="00900769" w:rsidP="001517A9">
      <w:pPr>
        <w:pStyle w:val="ListParagraph"/>
        <w:numPr>
          <w:ilvl w:val="0"/>
          <w:numId w:val="8"/>
        </w:numPr>
        <w:jc w:val="both"/>
        <w:rPr>
          <w:rFonts w:cs="Arial"/>
        </w:rPr>
      </w:pPr>
      <w:r>
        <w:rPr>
          <w:rFonts w:cs="Arial"/>
        </w:rPr>
        <w:t>Supporting and enabling communities to engage with the RHE Network</w:t>
      </w:r>
    </w:p>
    <w:p w:rsidR="00900769" w:rsidRDefault="00900769" w:rsidP="001517A9">
      <w:pPr>
        <w:pStyle w:val="ListParagraph"/>
        <w:numPr>
          <w:ilvl w:val="0"/>
          <w:numId w:val="8"/>
        </w:numPr>
        <w:jc w:val="both"/>
        <w:rPr>
          <w:rFonts w:cs="Arial"/>
        </w:rPr>
      </w:pPr>
      <w:r w:rsidRPr="00EA45EA">
        <w:rPr>
          <w:rFonts w:cs="Arial"/>
        </w:rPr>
        <w:t>Additional potential social and economic benefits (‘collective goods’) have been highlighted</w:t>
      </w:r>
      <w:r>
        <w:rPr>
          <w:rFonts w:cs="Arial"/>
        </w:rPr>
        <w:t>.</w:t>
      </w:r>
    </w:p>
    <w:p w:rsidR="00900769" w:rsidRPr="00EA45EA" w:rsidRDefault="00900769" w:rsidP="00554F83">
      <w:pPr>
        <w:pStyle w:val="ListParagraph"/>
        <w:spacing w:after="0" w:line="240" w:lineRule="auto"/>
        <w:ind w:left="360"/>
        <w:jc w:val="both"/>
        <w:rPr>
          <w:rFonts w:cs="Arial"/>
        </w:rPr>
      </w:pPr>
    </w:p>
    <w:p w:rsidR="00900769" w:rsidRPr="00485540" w:rsidRDefault="00900769" w:rsidP="00554F83">
      <w:pPr>
        <w:spacing w:after="0"/>
        <w:jc w:val="both"/>
        <w:rPr>
          <w:rFonts w:cs="Arial"/>
          <w:b/>
        </w:rPr>
      </w:pPr>
      <w:r w:rsidRPr="00485540">
        <w:rPr>
          <w:rFonts w:cs="Arial"/>
          <w:b/>
        </w:rPr>
        <w:t>Outputs</w:t>
      </w:r>
    </w:p>
    <w:p w:rsidR="00900769" w:rsidRDefault="00900769" w:rsidP="00F55BF3">
      <w:pPr>
        <w:pStyle w:val="ListParagraph"/>
        <w:numPr>
          <w:ilvl w:val="0"/>
          <w:numId w:val="8"/>
        </w:numPr>
        <w:jc w:val="both"/>
        <w:rPr>
          <w:rFonts w:cs="Arial"/>
        </w:rPr>
      </w:pPr>
      <w:r>
        <w:rPr>
          <w:rFonts w:cs="Arial"/>
        </w:rPr>
        <w:t>Establish links and experience sharing</w:t>
      </w:r>
      <w:r w:rsidRPr="00EA45EA">
        <w:rPr>
          <w:rFonts w:cs="Arial"/>
        </w:rPr>
        <w:t xml:space="preserve"> with </w:t>
      </w:r>
      <w:r>
        <w:rPr>
          <w:rFonts w:cs="Arial"/>
        </w:rPr>
        <w:t xml:space="preserve">schemes and groups in </w:t>
      </w:r>
      <w:r w:rsidRPr="00EA45EA">
        <w:rPr>
          <w:rFonts w:cs="Arial"/>
        </w:rPr>
        <w:t>other areas</w:t>
      </w:r>
      <w:r>
        <w:rPr>
          <w:rFonts w:cs="Arial"/>
        </w:rPr>
        <w:t>, particularly the North East, Cumbria and Cheshire</w:t>
      </w:r>
    </w:p>
    <w:p w:rsidR="00900769" w:rsidRPr="00485540" w:rsidRDefault="00900769" w:rsidP="00F55BF3">
      <w:pPr>
        <w:pStyle w:val="ListParagraph"/>
        <w:numPr>
          <w:ilvl w:val="0"/>
          <w:numId w:val="8"/>
        </w:numPr>
        <w:jc w:val="both"/>
        <w:rPr>
          <w:rFonts w:cs="Arial"/>
        </w:rPr>
      </w:pPr>
      <w:r>
        <w:rPr>
          <w:rFonts w:cs="Arial"/>
        </w:rPr>
        <w:t xml:space="preserve">Up to </w:t>
      </w:r>
      <w:r w:rsidRPr="00485540">
        <w:rPr>
          <w:rFonts w:cs="Arial"/>
        </w:rPr>
        <w:t>5 pilot communities identified for</w:t>
      </w:r>
      <w:r>
        <w:rPr>
          <w:rFonts w:cs="Arial"/>
        </w:rPr>
        <w:t xml:space="preserve"> the development of community led affordable housing</w:t>
      </w:r>
      <w:r w:rsidRPr="00485540">
        <w:rPr>
          <w:rFonts w:cs="Arial"/>
        </w:rPr>
        <w:t xml:space="preserve"> </w:t>
      </w:r>
      <w:r>
        <w:rPr>
          <w:rFonts w:cs="Arial"/>
        </w:rPr>
        <w:t xml:space="preserve">for </w:t>
      </w:r>
      <w:r w:rsidRPr="00485540">
        <w:rPr>
          <w:rFonts w:cs="Arial"/>
        </w:rPr>
        <w:t>the next stage</w:t>
      </w:r>
    </w:p>
    <w:p w:rsidR="00900769" w:rsidRPr="00EA45EA" w:rsidRDefault="00900769" w:rsidP="00F55BF3">
      <w:pPr>
        <w:pStyle w:val="ListParagraph"/>
        <w:numPr>
          <w:ilvl w:val="0"/>
          <w:numId w:val="8"/>
        </w:numPr>
        <w:jc w:val="both"/>
        <w:rPr>
          <w:rFonts w:cs="Arial"/>
        </w:rPr>
      </w:pPr>
      <w:r>
        <w:rPr>
          <w:rFonts w:cs="Arial"/>
        </w:rPr>
        <w:t xml:space="preserve">Exploration and decision on a formal </w:t>
      </w:r>
      <w:r w:rsidRPr="00EA45EA">
        <w:rPr>
          <w:rFonts w:cs="Arial"/>
        </w:rPr>
        <w:t>N</w:t>
      </w:r>
      <w:r>
        <w:rPr>
          <w:rFonts w:cs="Arial"/>
        </w:rPr>
        <w:t>orth Yorkshire Community Led Development</w:t>
      </w:r>
      <w:r w:rsidRPr="00EA45EA">
        <w:rPr>
          <w:rFonts w:cs="Arial"/>
        </w:rPr>
        <w:t xml:space="preserve"> Network</w:t>
      </w:r>
      <w:r>
        <w:rPr>
          <w:rFonts w:cs="Arial"/>
        </w:rPr>
        <w:t xml:space="preserve"> (as per the North East model, hosted by the Homes and Communities Agency)</w:t>
      </w:r>
    </w:p>
    <w:p w:rsidR="00900769" w:rsidRPr="00554F83" w:rsidRDefault="00900769" w:rsidP="00554F83">
      <w:pPr>
        <w:pStyle w:val="ListParagraph"/>
        <w:numPr>
          <w:ilvl w:val="0"/>
          <w:numId w:val="8"/>
        </w:numPr>
        <w:jc w:val="both"/>
        <w:rPr>
          <w:rFonts w:cs="Arial"/>
        </w:rPr>
      </w:pPr>
      <w:r w:rsidRPr="00554F83">
        <w:rPr>
          <w:rFonts w:cs="Arial"/>
        </w:rPr>
        <w:t>Identify up to 10 new  or existing ‘known’ sites which may be more likely to come forward if CLH were an option</w:t>
      </w:r>
    </w:p>
    <w:p w:rsidR="00900769" w:rsidRPr="00EA45EA" w:rsidRDefault="00900769" w:rsidP="00F55BF3">
      <w:pPr>
        <w:pStyle w:val="ListParagraph"/>
        <w:numPr>
          <w:ilvl w:val="0"/>
          <w:numId w:val="8"/>
        </w:numPr>
        <w:jc w:val="both"/>
        <w:rPr>
          <w:rFonts w:cs="Arial"/>
        </w:rPr>
      </w:pPr>
      <w:r>
        <w:rPr>
          <w:rFonts w:cs="Arial"/>
        </w:rPr>
        <w:t>Identify s</w:t>
      </w:r>
      <w:r w:rsidRPr="00EA45EA">
        <w:rPr>
          <w:rFonts w:cs="Arial"/>
        </w:rPr>
        <w:t>ources of finance</w:t>
      </w:r>
      <w:r>
        <w:rPr>
          <w:rFonts w:cs="Arial"/>
        </w:rPr>
        <w:t xml:space="preserve"> for capital schemes,</w:t>
      </w:r>
      <w:r w:rsidRPr="00EA45EA">
        <w:rPr>
          <w:rFonts w:cs="Arial"/>
        </w:rPr>
        <w:t xml:space="preserve"> revenue and capital</w:t>
      </w:r>
    </w:p>
    <w:p w:rsidR="00900769" w:rsidRPr="00EA45EA" w:rsidRDefault="00900769" w:rsidP="00F55BF3">
      <w:pPr>
        <w:pStyle w:val="ListParagraph"/>
        <w:numPr>
          <w:ilvl w:val="0"/>
          <w:numId w:val="8"/>
        </w:numPr>
        <w:jc w:val="both"/>
        <w:rPr>
          <w:rFonts w:cs="Arial"/>
        </w:rPr>
      </w:pPr>
      <w:r w:rsidRPr="00EA45EA">
        <w:rPr>
          <w:rFonts w:cs="Arial"/>
        </w:rPr>
        <w:t>Production of a leaflet</w:t>
      </w:r>
      <w:r>
        <w:rPr>
          <w:rFonts w:cs="Arial"/>
        </w:rPr>
        <w:t xml:space="preserve">, toolkit </w:t>
      </w:r>
      <w:r w:rsidRPr="00D1555D">
        <w:rPr>
          <w:rFonts w:cs="Arial"/>
        </w:rPr>
        <w:t>and video</w:t>
      </w:r>
      <w:r w:rsidRPr="00EA45EA">
        <w:rPr>
          <w:rFonts w:cs="Arial"/>
        </w:rPr>
        <w:t xml:space="preserve"> f</w:t>
      </w:r>
      <w:r>
        <w:rPr>
          <w:rFonts w:cs="Arial"/>
        </w:rPr>
        <w:t>or interested communities as part of the</w:t>
      </w:r>
      <w:r w:rsidRPr="00EA45EA">
        <w:rPr>
          <w:rFonts w:cs="Arial"/>
        </w:rPr>
        <w:t xml:space="preserve"> suite of documents</w:t>
      </w:r>
    </w:p>
    <w:p w:rsidR="00900769" w:rsidRPr="00EA45EA" w:rsidRDefault="00900769" w:rsidP="00F55BF3">
      <w:pPr>
        <w:pStyle w:val="ListParagraph"/>
        <w:numPr>
          <w:ilvl w:val="0"/>
          <w:numId w:val="8"/>
        </w:numPr>
        <w:jc w:val="both"/>
        <w:rPr>
          <w:rFonts w:cs="Arial"/>
        </w:rPr>
      </w:pPr>
      <w:r>
        <w:rPr>
          <w:rFonts w:cs="Arial"/>
        </w:rPr>
        <w:t>Profiling and sharing the work at the</w:t>
      </w:r>
      <w:r w:rsidRPr="00EA45EA">
        <w:rPr>
          <w:rFonts w:cs="Arial"/>
        </w:rPr>
        <w:t xml:space="preserve"> N</w:t>
      </w:r>
      <w:r>
        <w:rPr>
          <w:rFonts w:cs="Arial"/>
        </w:rPr>
        <w:t xml:space="preserve">orth &amp; </w:t>
      </w:r>
      <w:r w:rsidRPr="00EA45EA">
        <w:rPr>
          <w:rFonts w:cs="Arial"/>
        </w:rPr>
        <w:t>E</w:t>
      </w:r>
      <w:r>
        <w:rPr>
          <w:rFonts w:cs="Arial"/>
        </w:rPr>
        <w:t xml:space="preserve">ast </w:t>
      </w:r>
      <w:r w:rsidRPr="00EA45EA">
        <w:rPr>
          <w:rFonts w:cs="Arial"/>
        </w:rPr>
        <w:t>Y</w:t>
      </w:r>
      <w:r>
        <w:rPr>
          <w:rFonts w:cs="Arial"/>
        </w:rPr>
        <w:t>orkshire</w:t>
      </w:r>
      <w:r w:rsidRPr="00EA45EA">
        <w:rPr>
          <w:rFonts w:cs="Arial"/>
        </w:rPr>
        <w:t xml:space="preserve"> RHE annual event</w:t>
      </w:r>
      <w:r>
        <w:rPr>
          <w:rFonts w:cs="Arial"/>
        </w:rPr>
        <w:t>, a BSHF Knowledge Exchange events and through the RCC Network nationally</w:t>
      </w:r>
    </w:p>
    <w:p w:rsidR="00900769" w:rsidRPr="001F531D" w:rsidRDefault="00900769" w:rsidP="00485540">
      <w:pPr>
        <w:jc w:val="both"/>
        <w:rPr>
          <w:rFonts w:cs="Arial"/>
          <w:b/>
        </w:rPr>
      </w:pPr>
      <w:r w:rsidRPr="001F531D">
        <w:rPr>
          <w:rFonts w:cs="Arial"/>
          <w:b/>
        </w:rPr>
        <w:t>Wider influence of the work</w:t>
      </w:r>
    </w:p>
    <w:p w:rsidR="00900769" w:rsidRPr="00EA45EA" w:rsidRDefault="00900769" w:rsidP="00F55BF3">
      <w:pPr>
        <w:jc w:val="both"/>
        <w:rPr>
          <w:rFonts w:cs="Arial"/>
        </w:rPr>
      </w:pPr>
      <w:r w:rsidRPr="00EA45EA">
        <w:rPr>
          <w:rFonts w:cs="Arial"/>
        </w:rPr>
        <w:t>One of the</w:t>
      </w:r>
      <w:r>
        <w:rPr>
          <w:rFonts w:cs="Arial"/>
        </w:rPr>
        <w:t xml:space="preserve"> key</w:t>
      </w:r>
      <w:r w:rsidRPr="00EA45EA">
        <w:rPr>
          <w:rFonts w:cs="Arial"/>
        </w:rPr>
        <w:t xml:space="preserve"> roles of the RHE Network is around joint learning and best practice sharing</w:t>
      </w:r>
      <w:r>
        <w:rPr>
          <w:rFonts w:cs="Arial"/>
        </w:rPr>
        <w:t xml:space="preserve"> across Yorkshire</w:t>
      </w:r>
      <w:r w:rsidRPr="00EA45EA">
        <w:rPr>
          <w:rFonts w:cs="Arial"/>
        </w:rPr>
        <w:t>. There are Network meetings each quarter and a main event/</w:t>
      </w:r>
      <w:hyperlink r:id="rId21" w:history="1">
        <w:r w:rsidRPr="00EA45EA">
          <w:rPr>
            <w:rStyle w:val="Hyperlink"/>
            <w:rFonts w:cs="Arial"/>
          </w:rPr>
          <w:t>conference</w:t>
        </w:r>
      </w:hyperlink>
      <w:r w:rsidRPr="00EA45EA">
        <w:rPr>
          <w:rFonts w:cs="Arial"/>
        </w:rPr>
        <w:t xml:space="preserve"> each year as part of this with keynote speakers, workshops and networking. The attendees include Network partners, </w:t>
      </w:r>
      <w:r>
        <w:rPr>
          <w:rFonts w:cs="Arial"/>
        </w:rPr>
        <w:t xml:space="preserve">planning and housing officers, </w:t>
      </w:r>
      <w:r w:rsidRPr="00EA45EA">
        <w:rPr>
          <w:rFonts w:cs="Arial"/>
        </w:rPr>
        <w:t>community representatives and interested parties from outside the area. Lord Richard Best has led the panel and prese</w:t>
      </w:r>
      <w:r>
        <w:rPr>
          <w:rFonts w:cs="Arial"/>
        </w:rPr>
        <w:t>nted at the event for the past two</w:t>
      </w:r>
      <w:r w:rsidRPr="00EA45EA">
        <w:rPr>
          <w:rFonts w:cs="Arial"/>
        </w:rPr>
        <w:t xml:space="preserve"> years. Last years</w:t>
      </w:r>
      <w:r>
        <w:rPr>
          <w:rFonts w:cs="Arial"/>
        </w:rPr>
        <w:t>’</w:t>
      </w:r>
      <w:r w:rsidRPr="00EA45EA">
        <w:rPr>
          <w:rFonts w:cs="Arial"/>
        </w:rPr>
        <w:t xml:space="preserve"> event </w:t>
      </w:r>
      <w:r>
        <w:rPr>
          <w:rFonts w:cs="Arial"/>
        </w:rPr>
        <w:t xml:space="preserve">involved over 75 attendees and </w:t>
      </w:r>
      <w:r w:rsidRPr="00EA45EA">
        <w:rPr>
          <w:rFonts w:cs="Arial"/>
        </w:rPr>
        <w:t>included a workshop on the topic of Community Led Housing and we would</w:t>
      </w:r>
      <w:r>
        <w:rPr>
          <w:rFonts w:cs="Arial"/>
        </w:rPr>
        <w:t xml:space="preserve"> aim to</w:t>
      </w:r>
      <w:r w:rsidRPr="00EA45EA">
        <w:rPr>
          <w:rFonts w:cs="Arial"/>
        </w:rPr>
        <w:t xml:space="preserve"> launch the findings of this work at the next Conference. The outputs would also be available to all of our partners and on our website</w:t>
      </w:r>
      <w:r>
        <w:rPr>
          <w:rFonts w:cs="Arial"/>
        </w:rPr>
        <w:t>s</w:t>
      </w:r>
      <w:r w:rsidRPr="00EA45EA">
        <w:rPr>
          <w:rFonts w:cs="Arial"/>
        </w:rPr>
        <w:t xml:space="preserve"> and where we present at events and meetings, such as through the Rural Services Network and the</w:t>
      </w:r>
      <w:r>
        <w:rPr>
          <w:rFonts w:cs="Arial"/>
        </w:rPr>
        <w:t xml:space="preserve"> national</w:t>
      </w:r>
      <w:r w:rsidRPr="00EA45EA">
        <w:rPr>
          <w:rFonts w:cs="Arial"/>
        </w:rPr>
        <w:t xml:space="preserve"> Rural Housing Advisory Group (RHAG)</w:t>
      </w:r>
      <w:r>
        <w:rPr>
          <w:rFonts w:cs="Arial"/>
        </w:rPr>
        <w:t xml:space="preserve">. Through Rural Action Yorkshire we are also in a position to disseminate the findings and resources nationally through the England wide network of Rural Community Councils, many of whom employ teams of Rural Housing Enablers. A minimum of two other RCCs will input into the project and quality assure the toolkit </w:t>
      </w:r>
      <w:r w:rsidRPr="00B97ADC">
        <w:rPr>
          <w:rFonts w:cs="Arial"/>
        </w:rPr>
        <w:t>and video.</w:t>
      </w:r>
      <w:r>
        <w:rPr>
          <w:rFonts w:cs="Arial"/>
        </w:rPr>
        <w:t xml:space="preserve"> </w:t>
      </w:r>
    </w:p>
    <w:p w:rsidR="00900769" w:rsidRPr="00960723" w:rsidRDefault="00900769" w:rsidP="00F55BF3">
      <w:pPr>
        <w:pStyle w:val="ListParagraph"/>
        <w:numPr>
          <w:ilvl w:val="0"/>
          <w:numId w:val="1"/>
        </w:numPr>
        <w:jc w:val="both"/>
        <w:rPr>
          <w:rFonts w:cs="Arial"/>
          <w:b/>
          <w:color w:val="76923C"/>
        </w:rPr>
      </w:pPr>
      <w:r w:rsidRPr="00960723">
        <w:rPr>
          <w:rFonts w:cs="Arial"/>
          <w:b/>
          <w:color w:val="76923C"/>
        </w:rPr>
        <w:t>Project Management</w:t>
      </w:r>
    </w:p>
    <w:p w:rsidR="00900769" w:rsidRPr="00EA45EA" w:rsidRDefault="00900769" w:rsidP="00F55BF3">
      <w:pPr>
        <w:jc w:val="both"/>
        <w:rPr>
          <w:rFonts w:cs="Arial"/>
        </w:rPr>
      </w:pPr>
      <w:r w:rsidRPr="00EA45EA">
        <w:rPr>
          <w:rFonts w:cs="Arial"/>
        </w:rPr>
        <w:t xml:space="preserve">We intend to commission external specialist consultants on a competitive basis to undertake the work on behalf of </w:t>
      </w:r>
      <w:r>
        <w:rPr>
          <w:rFonts w:cs="Arial"/>
        </w:rPr>
        <w:t>RAY,</w:t>
      </w:r>
      <w:r w:rsidRPr="00EA45EA">
        <w:rPr>
          <w:rFonts w:cs="Arial"/>
        </w:rPr>
        <w:t xml:space="preserve"> RHE Network</w:t>
      </w:r>
      <w:r>
        <w:rPr>
          <w:rFonts w:cs="Arial"/>
        </w:rPr>
        <w:t xml:space="preserve"> partners and stakeholders</w:t>
      </w:r>
      <w:r w:rsidRPr="00EA45EA">
        <w:rPr>
          <w:rFonts w:cs="Arial"/>
        </w:rPr>
        <w:t>. The consultant would be supported by the Rural Housing Enablers, particularly in relation to consultation and networking.</w:t>
      </w:r>
      <w:r>
        <w:rPr>
          <w:rFonts w:cs="Arial"/>
        </w:rPr>
        <w:t xml:space="preserve"> They would also have access to expertise from other parts of England through the Rural Community Councils.</w:t>
      </w:r>
    </w:p>
    <w:p w:rsidR="00900769" w:rsidRDefault="00900769" w:rsidP="006638C0">
      <w:pPr>
        <w:jc w:val="both"/>
        <w:rPr>
          <w:rFonts w:cs="Arial"/>
        </w:rPr>
      </w:pPr>
      <w:r w:rsidRPr="00EA45EA">
        <w:rPr>
          <w:rFonts w:cs="Arial"/>
        </w:rPr>
        <w:lastRenderedPageBreak/>
        <w:t xml:space="preserve">Consultants would be commissioned </w:t>
      </w:r>
      <w:r>
        <w:rPr>
          <w:rFonts w:cs="Arial"/>
        </w:rPr>
        <w:t xml:space="preserve">by RAY who would manage and monitor the budget and provide financial information to the Steering Group. </w:t>
      </w:r>
      <w:r w:rsidRPr="00EA45EA">
        <w:rPr>
          <w:rFonts w:cs="Arial"/>
        </w:rPr>
        <w:t xml:space="preserve">Reports would be </w:t>
      </w:r>
      <w:r>
        <w:rPr>
          <w:rFonts w:cs="Arial"/>
        </w:rPr>
        <w:t>provided</w:t>
      </w:r>
      <w:r w:rsidRPr="00EA45EA">
        <w:rPr>
          <w:rFonts w:cs="Arial"/>
        </w:rPr>
        <w:t xml:space="preserve"> to  RHE Network meetings and  the Housing </w:t>
      </w:r>
      <w:r>
        <w:rPr>
          <w:rFonts w:cs="Arial"/>
        </w:rPr>
        <w:t>Board</w:t>
      </w:r>
      <w:r w:rsidRPr="00EA45EA">
        <w:rPr>
          <w:rFonts w:cs="Arial"/>
        </w:rPr>
        <w:t>.</w:t>
      </w:r>
      <w:r>
        <w:rPr>
          <w:rFonts w:cs="Arial"/>
        </w:rPr>
        <w:t xml:space="preserve"> </w:t>
      </w:r>
      <w:r w:rsidRPr="00EA45EA">
        <w:rPr>
          <w:rFonts w:cs="Arial"/>
        </w:rPr>
        <w:t xml:space="preserve">The work will be managed by </w:t>
      </w:r>
      <w:r>
        <w:rPr>
          <w:rFonts w:cs="Arial"/>
        </w:rPr>
        <w:t xml:space="preserve">Leah Swain, Chief Officer at RAY, supported by </w:t>
      </w:r>
      <w:r w:rsidRPr="00EA45EA">
        <w:rPr>
          <w:rFonts w:cs="Arial"/>
        </w:rPr>
        <w:t xml:space="preserve">Sarah Hall, Housing Strategy Manager for York, </w:t>
      </w:r>
      <w:r>
        <w:rPr>
          <w:rFonts w:cs="Arial"/>
        </w:rPr>
        <w:t xml:space="preserve">North Yorkshire &amp; East Riding. The proposed Steering Group Membership is set out in </w:t>
      </w:r>
      <w:r w:rsidRPr="005B049B">
        <w:rPr>
          <w:rFonts w:cs="Arial"/>
          <w:b/>
        </w:rPr>
        <w:t>Appendix 2.</w:t>
      </w:r>
    </w:p>
    <w:p w:rsidR="00900769" w:rsidRPr="00485540" w:rsidRDefault="00900769" w:rsidP="00960723">
      <w:pPr>
        <w:jc w:val="both"/>
        <w:rPr>
          <w:rFonts w:cs="Arial"/>
        </w:rPr>
      </w:pPr>
      <w:r w:rsidRPr="00EA45EA">
        <w:rPr>
          <w:rFonts w:cs="Arial"/>
        </w:rPr>
        <w:t xml:space="preserve">A programme of milestones and reports will be agreed at the outset of the work, along with the audiences for each of the reporting stages.  It is expected that there will be an interim report at the two-thirds / half way stage of the work and that the final report may require presentation to groups such as the </w:t>
      </w:r>
      <w:r>
        <w:rPr>
          <w:rFonts w:cs="Arial"/>
        </w:rPr>
        <w:t>Housing Board and RHE Network. The consultant will a</w:t>
      </w:r>
      <w:r w:rsidRPr="00485540">
        <w:rPr>
          <w:rFonts w:cs="Arial"/>
        </w:rPr>
        <w:t xml:space="preserve">ttend meetings, present and </w:t>
      </w:r>
      <w:r>
        <w:rPr>
          <w:rFonts w:cs="Arial"/>
        </w:rPr>
        <w:t xml:space="preserve">produce </w:t>
      </w:r>
      <w:r w:rsidRPr="00485540">
        <w:rPr>
          <w:rFonts w:cs="Arial"/>
        </w:rPr>
        <w:t>a written detailed report of the Scoping Study’s findings</w:t>
      </w:r>
      <w:r>
        <w:rPr>
          <w:rFonts w:cs="Arial"/>
        </w:rPr>
        <w:t>. This</w:t>
      </w:r>
      <w:r w:rsidRPr="00485540">
        <w:rPr>
          <w:rFonts w:cs="Arial"/>
        </w:rPr>
        <w:t xml:space="preserve"> will be produced and presented to</w:t>
      </w:r>
      <w:r>
        <w:rPr>
          <w:rFonts w:cs="Arial"/>
        </w:rPr>
        <w:t xml:space="preserve"> steering group,</w:t>
      </w:r>
      <w:r w:rsidRPr="00485540">
        <w:rPr>
          <w:rFonts w:cs="Arial"/>
        </w:rPr>
        <w:t xml:space="preserve"> RHE Network m</w:t>
      </w:r>
      <w:r>
        <w:rPr>
          <w:rFonts w:cs="Arial"/>
        </w:rPr>
        <w:t>embers and the Housing Board and include i</w:t>
      </w:r>
      <w:r w:rsidRPr="00485540">
        <w:rPr>
          <w:rFonts w:cs="Arial"/>
        </w:rPr>
        <w:t>nterim findings and final report with recommendations and action plan</w:t>
      </w:r>
      <w:r>
        <w:rPr>
          <w:rFonts w:cs="Arial"/>
        </w:rPr>
        <w:t>. All outputs will be shared via the RAY and strategic housing partnership websites and with the RCCs through their national umbrella body, ACRE.</w:t>
      </w:r>
    </w:p>
    <w:p w:rsidR="00900769" w:rsidRPr="00960723" w:rsidRDefault="00900769" w:rsidP="00F55BF3">
      <w:pPr>
        <w:pStyle w:val="ListParagraph"/>
        <w:numPr>
          <w:ilvl w:val="0"/>
          <w:numId w:val="1"/>
        </w:numPr>
        <w:jc w:val="both"/>
        <w:rPr>
          <w:rFonts w:cs="Arial"/>
          <w:b/>
          <w:color w:val="76923C"/>
        </w:rPr>
      </w:pPr>
      <w:r w:rsidRPr="00960723">
        <w:rPr>
          <w:rFonts w:cs="Arial"/>
          <w:b/>
          <w:color w:val="76923C"/>
        </w:rPr>
        <w:t>Budget</w:t>
      </w:r>
    </w:p>
    <w:p w:rsidR="00900769" w:rsidRDefault="00900769" w:rsidP="006638C0">
      <w:pPr>
        <w:jc w:val="both"/>
        <w:rPr>
          <w:rFonts w:cs="Arial"/>
        </w:rPr>
      </w:pPr>
      <w:r>
        <w:rPr>
          <w:rFonts w:cs="Arial"/>
        </w:rPr>
        <w:t xml:space="preserve">The full budget breakdown is attached at </w:t>
      </w:r>
      <w:r w:rsidRPr="005B049B">
        <w:rPr>
          <w:rFonts w:cs="Arial"/>
          <w:b/>
        </w:rPr>
        <w:t>Appendix 3.</w:t>
      </w:r>
      <w:r>
        <w:rPr>
          <w:rFonts w:cs="Arial"/>
        </w:rPr>
        <w:t xml:space="preserve"> The overall budget for this </w:t>
      </w:r>
      <w:r w:rsidRPr="005B049B">
        <w:rPr>
          <w:rFonts w:cs="Arial"/>
        </w:rPr>
        <w:t>is £37,972</w:t>
      </w:r>
      <w:r>
        <w:rPr>
          <w:rFonts w:cs="Arial"/>
        </w:rPr>
        <w:t xml:space="preserve"> of which we have already secured match funding of £4,000:</w:t>
      </w:r>
    </w:p>
    <w:p w:rsidR="00900769" w:rsidRPr="00367033" w:rsidRDefault="00900769" w:rsidP="00367033">
      <w:pPr>
        <w:pStyle w:val="ListParagraph"/>
        <w:numPr>
          <w:ilvl w:val="0"/>
          <w:numId w:val="14"/>
        </w:numPr>
        <w:jc w:val="both"/>
        <w:rPr>
          <w:rFonts w:cs="Arial"/>
        </w:rPr>
      </w:pPr>
      <w:r w:rsidRPr="00367033">
        <w:rPr>
          <w:rFonts w:cs="Arial"/>
        </w:rPr>
        <w:t>£1,000 from the RHE Network</w:t>
      </w:r>
    </w:p>
    <w:p w:rsidR="00900769" w:rsidRPr="00367033" w:rsidRDefault="00900769" w:rsidP="00367033">
      <w:pPr>
        <w:pStyle w:val="ListParagraph"/>
        <w:numPr>
          <w:ilvl w:val="0"/>
          <w:numId w:val="14"/>
        </w:numPr>
        <w:jc w:val="both"/>
        <w:rPr>
          <w:rFonts w:cs="Arial"/>
        </w:rPr>
      </w:pPr>
      <w:r>
        <w:rPr>
          <w:rFonts w:cs="Arial"/>
        </w:rPr>
        <w:t>£1,5</w:t>
      </w:r>
      <w:r w:rsidRPr="00367033">
        <w:rPr>
          <w:rFonts w:cs="Arial"/>
        </w:rPr>
        <w:t>00 from North Star Housing Association</w:t>
      </w:r>
    </w:p>
    <w:p w:rsidR="00900769" w:rsidRPr="00367033" w:rsidRDefault="00900769" w:rsidP="00367033">
      <w:pPr>
        <w:pStyle w:val="ListParagraph"/>
        <w:numPr>
          <w:ilvl w:val="0"/>
          <w:numId w:val="14"/>
        </w:numPr>
        <w:jc w:val="both"/>
        <w:rPr>
          <w:rFonts w:cs="Arial"/>
        </w:rPr>
      </w:pPr>
      <w:r w:rsidRPr="00367033">
        <w:rPr>
          <w:rFonts w:cs="Arial"/>
        </w:rPr>
        <w:t>£</w:t>
      </w:r>
      <w:r>
        <w:rPr>
          <w:rFonts w:cs="Arial"/>
        </w:rPr>
        <w:t>1,500</w:t>
      </w:r>
      <w:r w:rsidRPr="00367033">
        <w:rPr>
          <w:rFonts w:cs="Arial"/>
        </w:rPr>
        <w:t xml:space="preserve"> from</w:t>
      </w:r>
      <w:r>
        <w:rPr>
          <w:rFonts w:cs="Arial"/>
        </w:rPr>
        <w:t xml:space="preserve"> The</w:t>
      </w:r>
      <w:r w:rsidRPr="00367033">
        <w:rPr>
          <w:rFonts w:cs="Arial"/>
        </w:rPr>
        <w:t xml:space="preserve"> Co Housing Network</w:t>
      </w:r>
      <w:r>
        <w:rPr>
          <w:rFonts w:cs="Arial"/>
        </w:rPr>
        <w:t xml:space="preserve"> (cohousing.org.uk)</w:t>
      </w:r>
    </w:p>
    <w:p w:rsidR="00900769" w:rsidRDefault="00900769" w:rsidP="006638C0">
      <w:pPr>
        <w:jc w:val="both"/>
        <w:rPr>
          <w:rFonts w:cs="Arial"/>
        </w:rPr>
      </w:pPr>
      <w:r>
        <w:rPr>
          <w:rFonts w:cs="Arial"/>
        </w:rPr>
        <w:t>The remaining £33,972 is the request of the Nationwide Foundation.</w:t>
      </w:r>
    </w:p>
    <w:p w:rsidR="00900769" w:rsidRPr="006638C0" w:rsidRDefault="00900769" w:rsidP="006638C0">
      <w:pPr>
        <w:jc w:val="both"/>
        <w:rPr>
          <w:rFonts w:cs="Arial"/>
        </w:rPr>
      </w:pPr>
      <w:r>
        <w:rPr>
          <w:rFonts w:cs="Arial"/>
        </w:rPr>
        <w:t xml:space="preserve">As you will see from the cost breakdown at </w:t>
      </w:r>
      <w:r w:rsidRPr="005B049B">
        <w:rPr>
          <w:rFonts w:cs="Arial"/>
          <w:b/>
        </w:rPr>
        <w:t>Appendix 3,</w:t>
      </w:r>
      <w:r>
        <w:rPr>
          <w:rFonts w:cs="Arial"/>
        </w:rPr>
        <w:t xml:space="preserve"> the fieldwork will be supported by the Rural Housing Enabler Team to ensure that their knowledge is deepened throughout the process to help them in advising communities across the area. It also funds input from two other RCCs to ensure we learn from other parts of England and that the final resources are transferable across England.</w:t>
      </w:r>
    </w:p>
    <w:p w:rsidR="00900769" w:rsidRDefault="00900769" w:rsidP="00F55BF3">
      <w:pPr>
        <w:pStyle w:val="ListParagraph"/>
        <w:numPr>
          <w:ilvl w:val="0"/>
          <w:numId w:val="1"/>
        </w:numPr>
        <w:jc w:val="both"/>
        <w:rPr>
          <w:rFonts w:cs="Arial"/>
          <w:b/>
          <w:color w:val="76923C"/>
        </w:rPr>
      </w:pPr>
      <w:r w:rsidRPr="00960723">
        <w:rPr>
          <w:rFonts w:cs="Arial"/>
          <w:b/>
          <w:color w:val="76923C"/>
        </w:rPr>
        <w:t>Timetable</w:t>
      </w:r>
    </w:p>
    <w:p w:rsidR="00900769" w:rsidRPr="00EA45EA" w:rsidRDefault="00900769" w:rsidP="00F55BF3">
      <w:pPr>
        <w:spacing w:after="0" w:line="240" w:lineRule="auto"/>
        <w:jc w:val="both"/>
        <w:rPr>
          <w:rFonts w:cs="Arial"/>
        </w:rPr>
      </w:pPr>
      <w:r>
        <w:rPr>
          <w:rFonts w:cs="Arial"/>
        </w:rPr>
        <w:t xml:space="preserve">We propose to tender the work through a competitive process during April 2016 (dependent upon a funding decision being received in time). </w:t>
      </w:r>
      <w:r w:rsidRPr="00EA45EA">
        <w:rPr>
          <w:rFonts w:cs="Arial"/>
        </w:rPr>
        <w:t>A decision will be made on the preferred provider by</w:t>
      </w:r>
      <w:r>
        <w:rPr>
          <w:rFonts w:cs="Arial"/>
        </w:rPr>
        <w:t xml:space="preserve"> the end of May</w:t>
      </w:r>
      <w:r w:rsidRPr="00EA45EA">
        <w:rPr>
          <w:rFonts w:cs="Arial"/>
        </w:rPr>
        <w:t xml:space="preserve"> </w:t>
      </w:r>
      <w:r>
        <w:rPr>
          <w:rFonts w:cs="Arial"/>
        </w:rPr>
        <w:t>and</w:t>
      </w:r>
      <w:r w:rsidRPr="00EA45EA">
        <w:rPr>
          <w:rFonts w:cs="Arial"/>
        </w:rPr>
        <w:t xml:space="preserve"> we anticipate that the work will start in </w:t>
      </w:r>
      <w:r>
        <w:rPr>
          <w:rFonts w:cs="Arial"/>
        </w:rPr>
        <w:t xml:space="preserve">June 2016 and be completed by December </w:t>
      </w:r>
      <w:r w:rsidRPr="00EA45EA">
        <w:rPr>
          <w:rFonts w:cs="Arial"/>
        </w:rPr>
        <w:t>2016.</w:t>
      </w:r>
    </w:p>
    <w:p w:rsidR="00900769" w:rsidRPr="00EA45EA" w:rsidRDefault="00900769" w:rsidP="00F55BF3">
      <w:pPr>
        <w:spacing w:after="0" w:line="240" w:lineRule="auto"/>
        <w:jc w:val="both"/>
        <w:rPr>
          <w:rFonts w:cs="Arial"/>
        </w:rPr>
      </w:pPr>
    </w:p>
    <w:p w:rsidR="00900769" w:rsidRPr="00960723" w:rsidRDefault="00900769" w:rsidP="00B97ADC">
      <w:pPr>
        <w:pStyle w:val="ListParagraph"/>
        <w:numPr>
          <w:ilvl w:val="0"/>
          <w:numId w:val="1"/>
        </w:numPr>
        <w:jc w:val="both"/>
        <w:rPr>
          <w:rFonts w:cs="Arial"/>
          <w:b/>
          <w:color w:val="76923C"/>
        </w:rPr>
      </w:pPr>
      <w:r>
        <w:rPr>
          <w:rFonts w:cs="Arial"/>
          <w:b/>
          <w:color w:val="76923C"/>
        </w:rPr>
        <w:t>Dissemination and Sustainability</w:t>
      </w:r>
    </w:p>
    <w:p w:rsidR="00900769" w:rsidRDefault="00900769" w:rsidP="00E42496">
      <w:pPr>
        <w:spacing w:after="0" w:line="240" w:lineRule="auto"/>
        <w:jc w:val="both"/>
        <w:rPr>
          <w:rFonts w:cs="Arial"/>
        </w:rPr>
      </w:pPr>
      <w:r w:rsidRPr="00B97ADC">
        <w:rPr>
          <w:rFonts w:cs="Arial"/>
        </w:rPr>
        <w:t>The</w:t>
      </w:r>
      <w:r>
        <w:rPr>
          <w:rFonts w:cs="Arial"/>
        </w:rPr>
        <w:t xml:space="preserve"> project has been designed to ensure the findings of the research and pilots in Yorkshire are translated into a series of resources that can be transferred to other parts of England. This will be achieved through working with interested Rural Community Councils who have good links to their local RHE network and the Local Authority.  The dissemination will be delivered through email, websites, social media and at events where the RCCs come together, for example, the annual Chief Executives conference.  We will work with two RCCs who have a strong interest in community led housing to quality assure the resources we produce to ensure they are applicable in other geographic areas.</w:t>
      </w:r>
    </w:p>
    <w:p w:rsidR="00900769" w:rsidRDefault="00900769" w:rsidP="00F574BC">
      <w:pPr>
        <w:spacing w:after="0" w:line="240" w:lineRule="auto"/>
        <w:rPr>
          <w:rFonts w:cs="Arial"/>
        </w:rPr>
      </w:pPr>
    </w:p>
    <w:p w:rsidR="00900769" w:rsidRDefault="00900769" w:rsidP="00E42496">
      <w:pPr>
        <w:spacing w:after="0" w:line="240" w:lineRule="auto"/>
        <w:jc w:val="both"/>
        <w:rPr>
          <w:rFonts w:cs="Arial"/>
        </w:rPr>
      </w:pPr>
      <w:r>
        <w:rPr>
          <w:rFonts w:cs="Arial"/>
        </w:rPr>
        <w:lastRenderedPageBreak/>
        <w:t>The learning will be in Yorkshire, but the impact of the work will be England wide. The leaflet, toolkit and videos will be made available to all interested parties and will provide a set of resources that can be used locally by interested parties and communities. This should provide many more people with an understanding of how they might take forward community led housing and the models that might be suitable for their own community. Rural Action Yorkshire also reports to DEFRA quarterly on our housing related activities and we hope that they will also have an interest in disseminating the findings of this project and the related resources.</w:t>
      </w:r>
    </w:p>
    <w:p w:rsidR="00900769" w:rsidRPr="00B97ADC" w:rsidRDefault="00900769" w:rsidP="00471DD6">
      <w:pPr>
        <w:spacing w:after="0" w:line="240" w:lineRule="auto"/>
        <w:jc w:val="both"/>
        <w:rPr>
          <w:rFonts w:cs="Arial"/>
        </w:rPr>
        <w:sectPr w:rsidR="00900769" w:rsidRPr="00B97ADC" w:rsidSect="001517A9">
          <w:pgSz w:w="11906" w:h="16838"/>
          <w:pgMar w:top="1440" w:right="1440" w:bottom="1440" w:left="1440" w:header="708" w:footer="708" w:gutter="0"/>
          <w:pgNumType w:start="4"/>
          <w:cols w:space="708"/>
          <w:titlePg/>
          <w:docGrid w:linePitch="360"/>
        </w:sectPr>
      </w:pPr>
    </w:p>
    <w:p w:rsidR="00900769" w:rsidRPr="00960723" w:rsidRDefault="00900769" w:rsidP="00960723">
      <w:pPr>
        <w:jc w:val="both"/>
        <w:rPr>
          <w:rFonts w:cs="Arial"/>
          <w:b/>
          <w:color w:val="76923C"/>
        </w:rPr>
      </w:pPr>
      <w:r w:rsidRPr="00960723">
        <w:rPr>
          <w:rFonts w:cs="Arial"/>
          <w:b/>
          <w:color w:val="76923C"/>
        </w:rPr>
        <w:lastRenderedPageBreak/>
        <w:t>Appendices</w:t>
      </w:r>
    </w:p>
    <w:p w:rsidR="00900769" w:rsidRPr="000129FF" w:rsidRDefault="00900769" w:rsidP="000129FF">
      <w:pPr>
        <w:pStyle w:val="ListParagraph"/>
        <w:numPr>
          <w:ilvl w:val="0"/>
          <w:numId w:val="13"/>
        </w:numPr>
        <w:jc w:val="both"/>
        <w:rPr>
          <w:rFonts w:cs="Arial"/>
        </w:rPr>
      </w:pPr>
      <w:r w:rsidRPr="00EA45EA">
        <w:rPr>
          <w:rFonts w:cs="Arial"/>
        </w:rPr>
        <w:t>Map of N</w:t>
      </w:r>
      <w:r>
        <w:rPr>
          <w:rFonts w:cs="Arial"/>
        </w:rPr>
        <w:t>orth</w:t>
      </w:r>
      <w:r w:rsidRPr="00EA45EA">
        <w:rPr>
          <w:rFonts w:cs="Arial"/>
        </w:rPr>
        <w:t xml:space="preserve"> Yorks</w:t>
      </w:r>
      <w:r>
        <w:rPr>
          <w:rFonts w:cs="Arial"/>
        </w:rPr>
        <w:t>hire</w:t>
      </w:r>
      <w:r w:rsidRPr="00EA45EA">
        <w:rPr>
          <w:rFonts w:cs="Arial"/>
        </w:rPr>
        <w:t xml:space="preserve"> &amp; East Riding</w:t>
      </w:r>
    </w:p>
    <w:p w:rsidR="00900769" w:rsidRDefault="00900769" w:rsidP="00900893">
      <w:pPr>
        <w:pStyle w:val="ListParagraph"/>
        <w:numPr>
          <w:ilvl w:val="0"/>
          <w:numId w:val="13"/>
        </w:numPr>
        <w:jc w:val="both"/>
        <w:rPr>
          <w:rFonts w:cs="Arial"/>
        </w:rPr>
      </w:pPr>
      <w:r>
        <w:rPr>
          <w:rFonts w:cs="Arial"/>
        </w:rPr>
        <w:t>Proposed CLH Steering Group Members</w:t>
      </w:r>
    </w:p>
    <w:p w:rsidR="00900769" w:rsidRPr="00900893" w:rsidRDefault="00900769" w:rsidP="00900893">
      <w:pPr>
        <w:pStyle w:val="ListParagraph"/>
        <w:numPr>
          <w:ilvl w:val="0"/>
          <w:numId w:val="13"/>
        </w:numPr>
        <w:jc w:val="both"/>
        <w:rPr>
          <w:rFonts w:cs="Arial"/>
        </w:rPr>
      </w:pPr>
      <w:r>
        <w:rPr>
          <w:rFonts w:cs="Arial"/>
        </w:rPr>
        <w:t>Detailed budget</w:t>
      </w:r>
    </w:p>
    <w:p w:rsidR="00900769" w:rsidRDefault="00900769" w:rsidP="001F531D">
      <w:pPr>
        <w:pStyle w:val="ListParagraph"/>
        <w:numPr>
          <w:ilvl w:val="0"/>
          <w:numId w:val="13"/>
        </w:numPr>
        <w:jc w:val="both"/>
        <w:rPr>
          <w:rFonts w:cs="Arial"/>
        </w:rPr>
      </w:pPr>
      <w:r>
        <w:rPr>
          <w:rFonts w:cs="Arial"/>
        </w:rPr>
        <w:t>Initial Stakeholder Engagement List</w:t>
      </w:r>
    </w:p>
    <w:p w:rsidR="00900769" w:rsidRDefault="00900769">
      <w:pPr>
        <w:rPr>
          <w:rFonts w:cs="Arial"/>
        </w:rPr>
      </w:pPr>
      <w:r>
        <w:rPr>
          <w:rFonts w:cs="Arial"/>
        </w:rPr>
        <w:br w:type="page"/>
      </w:r>
    </w:p>
    <w:p w:rsidR="00900769" w:rsidRDefault="00900769">
      <w:pPr>
        <w:rPr>
          <w:rFonts w:cs="Arial"/>
          <w:b/>
          <w:i/>
        </w:rPr>
      </w:pPr>
      <w:r>
        <w:rPr>
          <w:rFonts w:cs="Arial"/>
          <w:b/>
          <w:i/>
        </w:rPr>
        <w:lastRenderedPageBreak/>
        <w:t>Appendix 1 - Map</w:t>
      </w:r>
    </w:p>
    <w:p w:rsidR="00900769" w:rsidRDefault="00F345AA">
      <w:pPr>
        <w:rPr>
          <w:rFonts w:cs="Arial"/>
          <w:b/>
          <w:i/>
        </w:rPr>
      </w:pPr>
      <w:r>
        <w:rPr>
          <w:rFonts w:cs="Arial"/>
          <w:b/>
          <w:i/>
          <w:noProof/>
          <w:lang w:eastAsia="en-GB"/>
        </w:rPr>
        <w:drawing>
          <wp:inline distT="0" distB="0" distL="0" distR="0">
            <wp:extent cx="5305425" cy="6753225"/>
            <wp:effectExtent l="19050" t="19050" r="28575" b="2857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6753225"/>
                    </a:xfrm>
                    <a:prstGeom prst="rect">
                      <a:avLst/>
                    </a:prstGeom>
                    <a:noFill/>
                    <a:ln w="19050" cmpd="sng">
                      <a:solidFill>
                        <a:srgbClr val="4F81BD"/>
                      </a:solidFill>
                      <a:miter lim="800000"/>
                      <a:headEnd/>
                      <a:tailEnd/>
                    </a:ln>
                    <a:effectLst/>
                  </pic:spPr>
                </pic:pic>
              </a:graphicData>
            </a:graphic>
          </wp:inline>
        </w:drawing>
      </w:r>
    </w:p>
    <w:p w:rsidR="00900769" w:rsidRPr="00900893" w:rsidRDefault="00900769" w:rsidP="00900893">
      <w:pPr>
        <w:rPr>
          <w:rFonts w:cs="Arial"/>
          <w:b/>
          <w:i/>
        </w:rPr>
      </w:pPr>
      <w:r w:rsidRPr="00EA45EA">
        <w:rPr>
          <w:rFonts w:cs="Arial"/>
        </w:rPr>
        <w:br w:type="page"/>
      </w:r>
    </w:p>
    <w:p w:rsidR="00900769" w:rsidRPr="001F531D" w:rsidRDefault="00900769" w:rsidP="001F531D">
      <w:pPr>
        <w:jc w:val="both"/>
        <w:rPr>
          <w:rFonts w:cs="Arial"/>
          <w:b/>
          <w:i/>
        </w:rPr>
      </w:pPr>
      <w:r>
        <w:rPr>
          <w:rFonts w:cs="Arial"/>
          <w:b/>
          <w:i/>
        </w:rPr>
        <w:lastRenderedPageBreak/>
        <w:t xml:space="preserve">Appendix2 – Potential </w:t>
      </w:r>
      <w:r w:rsidRPr="001F531D">
        <w:rPr>
          <w:rFonts w:cs="Arial"/>
          <w:b/>
          <w:i/>
        </w:rPr>
        <w:t>Project Steering Group</w:t>
      </w:r>
      <w:r>
        <w:rPr>
          <w:rFonts w:cs="Arial"/>
          <w:b/>
          <w:i/>
        </w:rPr>
        <w:t xml:space="preserve"> Members</w:t>
      </w:r>
    </w:p>
    <w:p w:rsidR="00900769" w:rsidRPr="00EA45EA" w:rsidRDefault="00900769" w:rsidP="001F531D">
      <w:pPr>
        <w:jc w:val="both"/>
        <w:rPr>
          <w:rFonts w:cs="Arial"/>
          <w:i/>
        </w:rPr>
      </w:pPr>
      <w:r w:rsidRPr="00EA45EA">
        <w:rPr>
          <w:rFonts w:cs="Arial"/>
          <w:i/>
        </w:rPr>
        <w:t>The work would be overseen by a steering group of stakeholders including:</w:t>
      </w:r>
    </w:p>
    <w:p w:rsidR="00900769" w:rsidRDefault="00900769" w:rsidP="001F531D">
      <w:pPr>
        <w:pStyle w:val="ListParagraph"/>
        <w:numPr>
          <w:ilvl w:val="0"/>
          <w:numId w:val="9"/>
        </w:numPr>
        <w:jc w:val="both"/>
        <w:rPr>
          <w:rFonts w:cs="Arial"/>
          <w:i/>
        </w:rPr>
      </w:pPr>
      <w:r>
        <w:rPr>
          <w:rFonts w:cs="Arial"/>
          <w:i/>
        </w:rPr>
        <w:t>Leah Swain – Chief officer, Rural Action Yorkshire</w:t>
      </w:r>
    </w:p>
    <w:p w:rsidR="00900769" w:rsidRPr="00EA45EA" w:rsidRDefault="00900769" w:rsidP="001F531D">
      <w:pPr>
        <w:pStyle w:val="ListParagraph"/>
        <w:numPr>
          <w:ilvl w:val="0"/>
          <w:numId w:val="9"/>
        </w:numPr>
        <w:jc w:val="both"/>
        <w:rPr>
          <w:rFonts w:cs="Arial"/>
          <w:i/>
        </w:rPr>
      </w:pPr>
      <w:r w:rsidRPr="00EA45EA">
        <w:rPr>
          <w:rFonts w:cs="Arial"/>
          <w:i/>
        </w:rPr>
        <w:t xml:space="preserve">Sarah Hall – </w:t>
      </w:r>
      <w:r>
        <w:rPr>
          <w:rFonts w:cs="Arial"/>
          <w:i/>
        </w:rPr>
        <w:t xml:space="preserve">Housing </w:t>
      </w:r>
      <w:r w:rsidRPr="00EA45EA">
        <w:rPr>
          <w:rFonts w:cs="Arial"/>
          <w:i/>
        </w:rPr>
        <w:t>Strategy Manager</w:t>
      </w:r>
      <w:r>
        <w:rPr>
          <w:rFonts w:cs="Arial"/>
          <w:i/>
        </w:rPr>
        <w:t>,</w:t>
      </w:r>
      <w:r w:rsidRPr="00EA45EA">
        <w:rPr>
          <w:rFonts w:cs="Arial"/>
          <w:i/>
        </w:rPr>
        <w:t xml:space="preserve"> Y</w:t>
      </w:r>
      <w:r>
        <w:rPr>
          <w:rFonts w:cs="Arial"/>
          <w:i/>
        </w:rPr>
        <w:t>ork, North Yorkshire &amp; East Riding</w:t>
      </w:r>
      <w:r w:rsidRPr="00EA45EA">
        <w:rPr>
          <w:rFonts w:cs="Arial"/>
          <w:i/>
        </w:rPr>
        <w:t xml:space="preserve"> </w:t>
      </w:r>
    </w:p>
    <w:p w:rsidR="00900769" w:rsidRPr="00EA45EA" w:rsidRDefault="00900769" w:rsidP="001F531D">
      <w:pPr>
        <w:pStyle w:val="ListParagraph"/>
        <w:numPr>
          <w:ilvl w:val="0"/>
          <w:numId w:val="9"/>
        </w:numPr>
        <w:jc w:val="both"/>
        <w:rPr>
          <w:rFonts w:cs="Arial"/>
          <w:i/>
        </w:rPr>
      </w:pPr>
      <w:r w:rsidRPr="00EA45EA">
        <w:rPr>
          <w:rFonts w:cs="Arial"/>
          <w:i/>
        </w:rPr>
        <w:t>Cllr Richard Foster – Chair of Network and Board</w:t>
      </w:r>
      <w:r>
        <w:rPr>
          <w:rFonts w:cs="Arial"/>
          <w:i/>
        </w:rPr>
        <w:t>, Leader of Craven District Council</w:t>
      </w:r>
    </w:p>
    <w:p w:rsidR="00900769" w:rsidRPr="00EA45EA" w:rsidRDefault="00900769" w:rsidP="001F531D">
      <w:pPr>
        <w:pStyle w:val="ListParagraph"/>
        <w:numPr>
          <w:ilvl w:val="0"/>
          <w:numId w:val="9"/>
        </w:numPr>
        <w:jc w:val="both"/>
        <w:rPr>
          <w:rFonts w:cs="Arial"/>
          <w:i/>
        </w:rPr>
      </w:pPr>
      <w:r>
        <w:rPr>
          <w:rFonts w:cs="Arial"/>
          <w:i/>
        </w:rPr>
        <w:t xml:space="preserve">Sarah Fawcett - Head of Development </w:t>
      </w:r>
      <w:r w:rsidRPr="00EA45EA">
        <w:rPr>
          <w:rFonts w:cs="Arial"/>
          <w:i/>
        </w:rPr>
        <w:t xml:space="preserve">, North Star </w:t>
      </w:r>
      <w:r>
        <w:rPr>
          <w:rFonts w:cs="Arial"/>
          <w:i/>
        </w:rPr>
        <w:t>Housing Group</w:t>
      </w:r>
    </w:p>
    <w:p w:rsidR="00900769" w:rsidRDefault="00900769" w:rsidP="001F531D">
      <w:pPr>
        <w:pStyle w:val="ListParagraph"/>
        <w:numPr>
          <w:ilvl w:val="0"/>
          <w:numId w:val="9"/>
        </w:numPr>
        <w:jc w:val="both"/>
        <w:rPr>
          <w:rFonts w:cs="Arial"/>
          <w:i/>
        </w:rPr>
      </w:pPr>
      <w:r>
        <w:rPr>
          <w:rFonts w:cs="Arial"/>
          <w:i/>
        </w:rPr>
        <w:t>Fiona Coleman-</w:t>
      </w:r>
      <w:r w:rsidRPr="000129FF">
        <w:rPr>
          <w:rFonts w:cs="Arial"/>
          <w:i/>
        </w:rPr>
        <w:t xml:space="preserve"> Broadacres Housing Association</w:t>
      </w:r>
    </w:p>
    <w:p w:rsidR="00900769" w:rsidRPr="000129FF" w:rsidRDefault="00900769" w:rsidP="001F531D">
      <w:pPr>
        <w:pStyle w:val="ListParagraph"/>
        <w:numPr>
          <w:ilvl w:val="0"/>
          <w:numId w:val="9"/>
        </w:numPr>
        <w:jc w:val="both"/>
        <w:rPr>
          <w:rFonts w:cs="Arial"/>
          <w:i/>
        </w:rPr>
      </w:pPr>
      <w:r>
        <w:rPr>
          <w:rFonts w:cs="Arial"/>
          <w:i/>
        </w:rPr>
        <w:t xml:space="preserve">Helen Fielding - Area Manager, </w:t>
      </w:r>
      <w:r w:rsidRPr="000129FF">
        <w:rPr>
          <w:rFonts w:cs="Arial"/>
          <w:i/>
        </w:rPr>
        <w:t>Homes and Communities Agency</w:t>
      </w:r>
    </w:p>
    <w:p w:rsidR="00900769" w:rsidRDefault="00900769" w:rsidP="001F531D">
      <w:pPr>
        <w:pStyle w:val="ListParagraph"/>
        <w:numPr>
          <w:ilvl w:val="0"/>
          <w:numId w:val="9"/>
        </w:numPr>
        <w:jc w:val="both"/>
        <w:rPr>
          <w:rFonts w:cs="Arial"/>
          <w:i/>
        </w:rPr>
      </w:pPr>
      <w:r>
        <w:rPr>
          <w:rFonts w:cs="Arial"/>
          <w:i/>
        </w:rPr>
        <w:t>Amanda Madden – Rural Housing Enabler, Hambleton and Richmond</w:t>
      </w:r>
    </w:p>
    <w:p w:rsidR="00900769" w:rsidRPr="00EA45EA" w:rsidRDefault="00900769" w:rsidP="001F531D">
      <w:pPr>
        <w:pStyle w:val="ListParagraph"/>
        <w:numPr>
          <w:ilvl w:val="0"/>
          <w:numId w:val="9"/>
        </w:numPr>
        <w:jc w:val="both"/>
        <w:rPr>
          <w:rFonts w:cs="Arial"/>
          <w:i/>
        </w:rPr>
      </w:pPr>
      <w:r>
        <w:rPr>
          <w:rFonts w:cs="Arial"/>
          <w:i/>
        </w:rPr>
        <w:t>Emily Grogan – Rural Housing Enabler, Craven</w:t>
      </w:r>
    </w:p>
    <w:p w:rsidR="00900769" w:rsidRPr="00EA45EA" w:rsidRDefault="00900769" w:rsidP="001F531D">
      <w:pPr>
        <w:pStyle w:val="ListParagraph"/>
        <w:numPr>
          <w:ilvl w:val="0"/>
          <w:numId w:val="9"/>
        </w:numPr>
        <w:jc w:val="both"/>
        <w:rPr>
          <w:rFonts w:cs="Arial"/>
          <w:i/>
        </w:rPr>
      </w:pPr>
      <w:r w:rsidRPr="00EA45EA">
        <w:rPr>
          <w:rFonts w:cs="Arial"/>
          <w:i/>
        </w:rPr>
        <w:t xml:space="preserve">Jane Harrison – Country Land and Business Association </w:t>
      </w:r>
    </w:p>
    <w:p w:rsidR="00900769" w:rsidRPr="00EA45EA" w:rsidRDefault="00900769" w:rsidP="001F531D">
      <w:pPr>
        <w:pStyle w:val="ListParagraph"/>
        <w:numPr>
          <w:ilvl w:val="0"/>
          <w:numId w:val="9"/>
        </w:numPr>
        <w:jc w:val="both"/>
        <w:rPr>
          <w:rFonts w:cs="Arial"/>
          <w:i/>
        </w:rPr>
      </w:pPr>
      <w:r w:rsidRPr="00EA45EA">
        <w:rPr>
          <w:rFonts w:cs="Arial"/>
          <w:i/>
        </w:rPr>
        <w:t>Clair</w:t>
      </w:r>
      <w:r>
        <w:rPr>
          <w:rFonts w:cs="Arial"/>
          <w:i/>
        </w:rPr>
        <w:t>e</w:t>
      </w:r>
      <w:r w:rsidRPr="00EA45EA">
        <w:rPr>
          <w:rFonts w:cs="Arial"/>
          <w:i/>
        </w:rPr>
        <w:t xml:space="preserve"> Shields – North Yorkshire Moors National Park</w:t>
      </w:r>
    </w:p>
    <w:p w:rsidR="00900769" w:rsidRDefault="00900769" w:rsidP="001F531D">
      <w:pPr>
        <w:pStyle w:val="ListParagraph"/>
        <w:numPr>
          <w:ilvl w:val="0"/>
          <w:numId w:val="9"/>
        </w:numPr>
        <w:jc w:val="both"/>
        <w:rPr>
          <w:rFonts w:cs="Arial"/>
          <w:i/>
        </w:rPr>
      </w:pPr>
      <w:r>
        <w:rPr>
          <w:rFonts w:cs="Arial"/>
          <w:i/>
        </w:rPr>
        <w:t>Sue Walters-Thompson – Housing and Planning Policy Manager, Hambleton District Council</w:t>
      </w:r>
    </w:p>
    <w:p w:rsidR="00900769" w:rsidRPr="005A18D0" w:rsidRDefault="00900769" w:rsidP="00BB7A55">
      <w:pPr>
        <w:pStyle w:val="ListParagraph"/>
        <w:numPr>
          <w:ilvl w:val="0"/>
          <w:numId w:val="9"/>
        </w:numPr>
        <w:jc w:val="both"/>
        <w:rPr>
          <w:rFonts w:cs="Arial"/>
          <w:i/>
        </w:rPr>
      </w:pPr>
      <w:r w:rsidRPr="005A18D0">
        <w:rPr>
          <w:rFonts w:cs="Arial"/>
          <w:i/>
        </w:rPr>
        <w:t>Rodger Tempest - Land Owner/Estate Owner</w:t>
      </w:r>
    </w:p>
    <w:p w:rsidR="00900769" w:rsidRDefault="00900769" w:rsidP="000129FF">
      <w:pPr>
        <w:rPr>
          <w:rFonts w:cs="Arial"/>
          <w:b/>
          <w:i/>
        </w:rPr>
      </w:pPr>
    </w:p>
    <w:p w:rsidR="00900769" w:rsidRDefault="00900769" w:rsidP="000129FF">
      <w:pPr>
        <w:rPr>
          <w:rFonts w:cs="Arial"/>
          <w:b/>
          <w:i/>
        </w:rPr>
        <w:sectPr w:rsidR="00900769" w:rsidSect="00F55BF3">
          <w:pgSz w:w="11906" w:h="16838"/>
          <w:pgMar w:top="1440" w:right="1440" w:bottom="1440" w:left="1440" w:header="708" w:footer="708" w:gutter="0"/>
          <w:pgNumType w:start="0"/>
          <w:cols w:space="708"/>
          <w:titlePg/>
          <w:docGrid w:linePitch="360"/>
        </w:sectPr>
      </w:pPr>
    </w:p>
    <w:p w:rsidR="00900769" w:rsidRDefault="00900769" w:rsidP="009D21B1">
      <w:pPr>
        <w:rPr>
          <w:rFonts w:cs="Arial"/>
          <w:b/>
          <w:i/>
        </w:rPr>
      </w:pPr>
      <w:r w:rsidRPr="00144144">
        <w:rPr>
          <w:rFonts w:cs="Arial"/>
          <w:b/>
          <w:i/>
        </w:rPr>
        <w:lastRenderedPageBreak/>
        <w:t xml:space="preserve">Appendix </w:t>
      </w:r>
      <w:r>
        <w:rPr>
          <w:rFonts w:cs="Arial"/>
          <w:b/>
          <w:i/>
        </w:rPr>
        <w:t>3</w:t>
      </w:r>
      <w:r w:rsidRPr="00144144">
        <w:rPr>
          <w:rFonts w:cs="Arial"/>
          <w:b/>
          <w:i/>
        </w:rPr>
        <w:t xml:space="preserve"> - Budget Breakdown</w:t>
      </w:r>
    </w:p>
    <w:p w:rsidR="00900769" w:rsidRDefault="00900769" w:rsidP="009D21B1">
      <w:r>
        <w:rPr>
          <w:rFonts w:cs="Arial"/>
          <w:b/>
          <w:i/>
        </w:rPr>
        <w:t>Staff costs:</w:t>
      </w:r>
      <w:r>
        <w:fldChar w:fldCharType="begin"/>
      </w:r>
      <w:r>
        <w:instrText xml:space="preserve"> LINK Excel.Sheet.8 "Macintosh HD:Users:peterduncan:Documents:SRC docs:proposals:2016 proposals:Workbook1.xlsx" "Sheet1!R1C1:R34C11" \a \f 5 \h  \* MERGEFORMAT </w:instrText>
      </w:r>
      <w:r>
        <w:fldChar w:fldCharType="separate"/>
      </w:r>
    </w:p>
    <w:tbl>
      <w:tblPr>
        <w:tblW w:w="13960" w:type="dxa"/>
        <w:tblInd w:w="93" w:type="dxa"/>
        <w:tblLook w:val="0000" w:firstRow="0" w:lastRow="0" w:firstColumn="0" w:lastColumn="0" w:noHBand="0" w:noVBand="0"/>
      </w:tblPr>
      <w:tblGrid>
        <w:gridCol w:w="3780"/>
        <w:gridCol w:w="1060"/>
        <w:gridCol w:w="960"/>
        <w:gridCol w:w="960"/>
        <w:gridCol w:w="960"/>
        <w:gridCol w:w="960"/>
        <w:gridCol w:w="960"/>
        <w:gridCol w:w="960"/>
        <w:gridCol w:w="980"/>
        <w:gridCol w:w="960"/>
        <w:gridCol w:w="1420"/>
      </w:tblGrid>
      <w:tr w:rsidR="00900769" w:rsidRPr="00F574BC" w:rsidTr="00F574BC">
        <w:trPr>
          <w:trHeight w:val="510"/>
        </w:trPr>
        <w:tc>
          <w:tcPr>
            <w:tcW w:w="3780" w:type="dxa"/>
            <w:tcBorders>
              <w:top w:val="single" w:sz="4" w:space="0" w:color="auto"/>
              <w:left w:val="single" w:sz="4" w:space="0" w:color="auto"/>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Task</w:t>
            </w:r>
          </w:p>
        </w:tc>
        <w:tc>
          <w:tcPr>
            <w:tcW w:w="2020" w:type="dxa"/>
            <w:gridSpan w:val="2"/>
            <w:tcBorders>
              <w:top w:val="single" w:sz="4" w:space="0" w:color="auto"/>
              <w:left w:val="nil"/>
              <w:bottom w:val="single" w:sz="4" w:space="0" w:color="auto"/>
              <w:right w:val="single" w:sz="4" w:space="0" w:color="000000"/>
            </w:tcBorders>
            <w:shd w:val="clear" w:color="auto" w:fill="33CCCC"/>
          </w:tcPr>
          <w:p w:rsidR="00900769" w:rsidRPr="00F574BC" w:rsidRDefault="00900769" w:rsidP="00F574BC">
            <w:pPr>
              <w:spacing w:after="0" w:line="240" w:lineRule="auto"/>
              <w:jc w:val="center"/>
              <w:rPr>
                <w:rFonts w:cs="Arial"/>
                <w:b/>
                <w:bCs/>
                <w:color w:val="000000"/>
                <w:sz w:val="20"/>
                <w:szCs w:val="20"/>
                <w:lang w:eastAsia="en-GB"/>
              </w:rPr>
            </w:pPr>
            <w:r w:rsidRPr="00F574BC">
              <w:rPr>
                <w:rFonts w:cs="Arial"/>
                <w:b/>
                <w:bCs/>
                <w:color w:val="000000"/>
                <w:sz w:val="20"/>
                <w:szCs w:val="20"/>
                <w:lang w:eastAsia="en-GB"/>
              </w:rPr>
              <w:t>Consultant</w:t>
            </w:r>
          </w:p>
        </w:tc>
        <w:tc>
          <w:tcPr>
            <w:tcW w:w="1920" w:type="dxa"/>
            <w:gridSpan w:val="2"/>
            <w:tcBorders>
              <w:top w:val="single" w:sz="4" w:space="0" w:color="auto"/>
              <w:left w:val="nil"/>
              <w:bottom w:val="single" w:sz="4" w:space="0" w:color="auto"/>
              <w:right w:val="single" w:sz="4" w:space="0" w:color="000000"/>
            </w:tcBorders>
            <w:shd w:val="clear" w:color="auto" w:fill="33CCCC"/>
          </w:tcPr>
          <w:p w:rsidR="00900769" w:rsidRPr="00F574BC" w:rsidRDefault="00900769" w:rsidP="00F574BC">
            <w:pPr>
              <w:spacing w:after="0" w:line="240" w:lineRule="auto"/>
              <w:jc w:val="center"/>
              <w:rPr>
                <w:rFonts w:cs="Arial"/>
                <w:b/>
                <w:bCs/>
                <w:color w:val="000000"/>
                <w:sz w:val="20"/>
                <w:szCs w:val="20"/>
                <w:lang w:eastAsia="en-GB"/>
              </w:rPr>
            </w:pPr>
            <w:r w:rsidRPr="00F574BC">
              <w:rPr>
                <w:rFonts w:cs="Arial"/>
                <w:b/>
                <w:bCs/>
                <w:color w:val="000000"/>
                <w:sz w:val="20"/>
                <w:szCs w:val="20"/>
                <w:lang w:eastAsia="en-GB"/>
              </w:rPr>
              <w:t>Rural Housing Enabler</w:t>
            </w:r>
          </w:p>
        </w:tc>
        <w:tc>
          <w:tcPr>
            <w:tcW w:w="1920" w:type="dxa"/>
            <w:gridSpan w:val="2"/>
            <w:tcBorders>
              <w:top w:val="single" w:sz="4" w:space="0" w:color="auto"/>
              <w:left w:val="nil"/>
              <w:bottom w:val="single" w:sz="4" w:space="0" w:color="auto"/>
              <w:right w:val="single" w:sz="4" w:space="0" w:color="000000"/>
            </w:tcBorders>
            <w:shd w:val="clear" w:color="auto" w:fill="33CCCC"/>
          </w:tcPr>
          <w:p w:rsidR="00900769" w:rsidRPr="00F574BC" w:rsidRDefault="00900769" w:rsidP="00F574BC">
            <w:pPr>
              <w:spacing w:after="0" w:line="240" w:lineRule="auto"/>
              <w:jc w:val="center"/>
              <w:rPr>
                <w:rFonts w:cs="Arial"/>
                <w:b/>
                <w:bCs/>
                <w:color w:val="000000"/>
                <w:sz w:val="20"/>
                <w:szCs w:val="20"/>
                <w:lang w:eastAsia="en-GB"/>
              </w:rPr>
            </w:pPr>
            <w:r w:rsidRPr="00F574BC">
              <w:rPr>
                <w:rFonts w:cs="Arial"/>
                <w:b/>
                <w:bCs/>
                <w:color w:val="000000"/>
                <w:sz w:val="20"/>
                <w:szCs w:val="20"/>
                <w:lang w:eastAsia="en-GB"/>
              </w:rPr>
              <w:t>Strategy Manager Sarah Hall</w:t>
            </w:r>
          </w:p>
        </w:tc>
        <w:tc>
          <w:tcPr>
            <w:tcW w:w="1940" w:type="dxa"/>
            <w:gridSpan w:val="2"/>
            <w:tcBorders>
              <w:top w:val="single" w:sz="4" w:space="0" w:color="auto"/>
              <w:left w:val="nil"/>
              <w:bottom w:val="single" w:sz="4" w:space="0" w:color="auto"/>
              <w:right w:val="single" w:sz="4" w:space="0" w:color="000000"/>
            </w:tcBorders>
            <w:shd w:val="clear" w:color="auto" w:fill="33CCCC"/>
          </w:tcPr>
          <w:p w:rsidR="00900769" w:rsidRPr="00F574BC" w:rsidRDefault="00900769" w:rsidP="00F574BC">
            <w:pPr>
              <w:spacing w:after="0" w:line="240" w:lineRule="auto"/>
              <w:jc w:val="center"/>
              <w:rPr>
                <w:rFonts w:cs="Arial"/>
                <w:b/>
                <w:bCs/>
                <w:color w:val="000000"/>
                <w:sz w:val="20"/>
                <w:szCs w:val="20"/>
                <w:lang w:eastAsia="en-GB"/>
              </w:rPr>
            </w:pPr>
            <w:r w:rsidRPr="00F574BC">
              <w:rPr>
                <w:rFonts w:cs="Arial"/>
                <w:b/>
                <w:bCs/>
                <w:color w:val="000000"/>
                <w:sz w:val="20"/>
                <w:szCs w:val="20"/>
                <w:lang w:eastAsia="en-GB"/>
              </w:rPr>
              <w:t>RAY/RCC</w:t>
            </w:r>
          </w:p>
        </w:tc>
        <w:tc>
          <w:tcPr>
            <w:tcW w:w="960" w:type="dxa"/>
            <w:tcBorders>
              <w:top w:val="single" w:sz="4" w:space="0" w:color="auto"/>
              <w:left w:val="nil"/>
              <w:bottom w:val="nil"/>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Total Days</w:t>
            </w:r>
          </w:p>
        </w:tc>
        <w:tc>
          <w:tcPr>
            <w:tcW w:w="1420" w:type="dxa"/>
            <w:tcBorders>
              <w:top w:val="single" w:sz="4" w:space="0" w:color="auto"/>
              <w:left w:val="nil"/>
              <w:bottom w:val="nil"/>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Total Cost</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Hourly Rate</w:t>
            </w:r>
          </w:p>
        </w:tc>
        <w:tc>
          <w:tcPr>
            <w:tcW w:w="10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£67</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£25</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£35</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£35</w:t>
            </w:r>
          </w:p>
        </w:tc>
        <w:tc>
          <w:tcPr>
            <w:tcW w:w="98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£45</w:t>
            </w:r>
          </w:p>
        </w:tc>
        <w:tc>
          <w:tcPr>
            <w:tcW w:w="960" w:type="dxa"/>
            <w:tcBorders>
              <w:top w:val="single" w:sz="4" w:space="0" w:color="auto"/>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1420" w:type="dxa"/>
            <w:tcBorders>
              <w:top w:val="single" w:sz="4" w:space="0" w:color="auto"/>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Day Rate</w:t>
            </w:r>
          </w:p>
        </w:tc>
        <w:tc>
          <w:tcPr>
            <w:tcW w:w="10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£500</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£188</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£263</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£180</w:t>
            </w:r>
          </w:p>
        </w:tc>
        <w:tc>
          <w:tcPr>
            <w:tcW w:w="98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£250</w:t>
            </w:r>
          </w:p>
        </w:tc>
        <w:tc>
          <w:tcPr>
            <w:tcW w:w="96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1420" w:type="dxa"/>
            <w:tcBorders>
              <w:top w:val="nil"/>
              <w:left w:val="nil"/>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Project Management</w:t>
            </w:r>
          </w:p>
        </w:tc>
        <w:tc>
          <w:tcPr>
            <w:tcW w:w="10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8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142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Inception Meeting - Project kick off</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£250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0.25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£66</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0.5</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£125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1.25</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£441</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Steering Group meetings/Management</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3</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£1,500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£94</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0.25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£66</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4.5</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£1,125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8.25</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£2,784</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Finance Support and Monitoring</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3</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£540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3</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£540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Understanding</w:t>
            </w:r>
          </w:p>
        </w:tc>
        <w:tc>
          <w:tcPr>
            <w:tcW w:w="10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8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142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Research and Desk Top Analysis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£1,000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£94</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2.5</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£1,094</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Application to NY and ER</w:t>
            </w:r>
          </w:p>
        </w:tc>
        <w:tc>
          <w:tcPr>
            <w:tcW w:w="1060" w:type="dxa"/>
            <w:tcBorders>
              <w:top w:val="nil"/>
              <w:left w:val="nil"/>
              <w:bottom w:val="single" w:sz="4" w:space="0" w:color="auto"/>
              <w:right w:val="single" w:sz="4" w:space="0" w:color="auto"/>
            </w:tcBorders>
            <w:shd w:val="clear" w:color="auto" w:fill="FFFFFF"/>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£500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£188</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£263</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3</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£950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Identifying Pilot Areas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4</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£2,000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£375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6</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£2,375</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Consulting</w:t>
            </w:r>
          </w:p>
        </w:tc>
        <w:tc>
          <w:tcPr>
            <w:tcW w:w="10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8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142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Communities/Parish Councils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3</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£1,500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3</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£563</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6</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£2,063</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Stakeholders and RHE Network Members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£1,000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£94</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£263</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3.5</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£1,356</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Reporting</w:t>
            </w:r>
          </w:p>
        </w:tc>
        <w:tc>
          <w:tcPr>
            <w:tcW w:w="10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8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142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Draft Final Report</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£2,500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rPr>
                <w:rFonts w:ascii="Arial" w:hAnsi="Arial" w:cs="Arial"/>
                <w:color w:val="000000"/>
                <w:sz w:val="20"/>
                <w:szCs w:val="20"/>
                <w:lang w:eastAsia="en-GB"/>
              </w:rPr>
            </w:pPr>
            <w:r w:rsidRPr="00F574BC">
              <w:rPr>
                <w:rFonts w:ascii="Arial" w:hAnsi="Arial" w:cs="Arial"/>
                <w:color w:val="000000"/>
                <w:sz w:val="20"/>
                <w:szCs w:val="20"/>
                <w:lang w:eastAsia="en-GB"/>
              </w:rPr>
              <w:t> </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0.25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£66</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5.25</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£2,566</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Final Report</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£1,000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rPr>
                <w:rFonts w:ascii="Arial" w:hAnsi="Arial" w:cs="Arial"/>
                <w:color w:val="000000"/>
                <w:sz w:val="20"/>
                <w:szCs w:val="20"/>
                <w:lang w:eastAsia="en-GB"/>
              </w:rPr>
            </w:pPr>
            <w:r w:rsidRPr="00F574BC">
              <w:rPr>
                <w:rFonts w:ascii="Arial" w:hAnsi="Arial" w:cs="Arial"/>
                <w:color w:val="000000"/>
                <w:sz w:val="20"/>
                <w:szCs w:val="20"/>
                <w:lang w:eastAsia="en-GB"/>
              </w:rPr>
              <w:t> </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0.25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£66</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2.25</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£1,066</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Sharing</w:t>
            </w:r>
          </w:p>
        </w:tc>
        <w:tc>
          <w:tcPr>
            <w:tcW w:w="10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8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96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1420" w:type="dxa"/>
            <w:tcBorders>
              <w:top w:val="nil"/>
              <w:left w:val="nil"/>
              <w:bottom w:val="single" w:sz="4" w:space="0" w:color="auto"/>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Launch Event</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£750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£375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£525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5.5</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£1,650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Marketing, Leaflets and Literature</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£500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£94</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0.25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£66</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£160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2.75</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£819</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Site visits to CLH schemes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£1,000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£375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£263</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5</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£1,638</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Attendance at CLH events and Seminars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£1,000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£188</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£263</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4</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£1,450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 xml:space="preserve">Input to video, Toolkit </w:t>
            </w:r>
            <w:proofErr w:type="spellStart"/>
            <w:r w:rsidRPr="00F574BC">
              <w:rPr>
                <w:rFonts w:cs="Arial"/>
                <w:color w:val="000000"/>
                <w:sz w:val="20"/>
                <w:szCs w:val="20"/>
                <w:lang w:eastAsia="en-GB"/>
              </w:rPr>
              <w:t>etc</w:t>
            </w:r>
            <w:proofErr w:type="spellEnd"/>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5</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£2,500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£188</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£263</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8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£0</w:t>
            </w:r>
          </w:p>
        </w:tc>
        <w:tc>
          <w:tcPr>
            <w:tcW w:w="9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7</w:t>
            </w:r>
          </w:p>
        </w:tc>
        <w:tc>
          <w:tcPr>
            <w:tcW w:w="142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£2,950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Total</w:t>
            </w:r>
          </w:p>
        </w:tc>
        <w:tc>
          <w:tcPr>
            <w:tcW w:w="106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34</w:t>
            </w:r>
          </w:p>
        </w:tc>
        <w:tc>
          <w:tcPr>
            <w:tcW w:w="96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£17,000</w:t>
            </w:r>
          </w:p>
        </w:tc>
        <w:tc>
          <w:tcPr>
            <w:tcW w:w="96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14</w:t>
            </w:r>
          </w:p>
        </w:tc>
        <w:tc>
          <w:tcPr>
            <w:tcW w:w="96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£2,625</w:t>
            </w:r>
          </w:p>
        </w:tc>
        <w:tc>
          <w:tcPr>
            <w:tcW w:w="96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8.25</w:t>
            </w:r>
          </w:p>
        </w:tc>
        <w:tc>
          <w:tcPr>
            <w:tcW w:w="96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sz w:val="20"/>
                <w:szCs w:val="20"/>
                <w:lang w:eastAsia="en-GB"/>
              </w:rPr>
            </w:pPr>
            <w:r w:rsidRPr="00F574BC">
              <w:rPr>
                <w:rFonts w:ascii="Arial" w:hAnsi="Arial" w:cs="Arial"/>
                <w:b/>
                <w:bCs/>
                <w:sz w:val="20"/>
                <w:szCs w:val="20"/>
                <w:lang w:eastAsia="en-GB"/>
              </w:rPr>
              <w:t>£2,166</w:t>
            </w:r>
          </w:p>
        </w:tc>
        <w:tc>
          <w:tcPr>
            <w:tcW w:w="96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9</w:t>
            </w:r>
          </w:p>
        </w:tc>
        <w:tc>
          <w:tcPr>
            <w:tcW w:w="98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£1,950</w:t>
            </w:r>
          </w:p>
        </w:tc>
        <w:tc>
          <w:tcPr>
            <w:tcW w:w="96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65.25</w:t>
            </w:r>
          </w:p>
        </w:tc>
        <w:tc>
          <w:tcPr>
            <w:tcW w:w="1420" w:type="dxa"/>
            <w:tcBorders>
              <w:top w:val="nil"/>
              <w:left w:val="nil"/>
              <w:bottom w:val="single" w:sz="4" w:space="0" w:color="auto"/>
              <w:right w:val="single" w:sz="4" w:space="0" w:color="auto"/>
            </w:tcBorders>
            <w:shd w:val="clear" w:color="auto" w:fill="C0C0C0"/>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£23,741</w:t>
            </w:r>
          </w:p>
        </w:tc>
      </w:tr>
    </w:tbl>
    <w:p w:rsidR="00900769" w:rsidRDefault="00900769" w:rsidP="009D21B1"/>
    <w:p w:rsidR="00900769" w:rsidRDefault="00900769" w:rsidP="009D21B1">
      <w:r>
        <w:fldChar w:fldCharType="end"/>
      </w:r>
    </w:p>
    <w:p w:rsidR="00900769" w:rsidRDefault="00900769" w:rsidP="009D21B1"/>
    <w:p w:rsidR="00900769" w:rsidRPr="00F574BC" w:rsidRDefault="00900769" w:rsidP="009D21B1">
      <w:pPr>
        <w:rPr>
          <w:i/>
        </w:rPr>
      </w:pPr>
      <w:r w:rsidRPr="00F574BC">
        <w:rPr>
          <w:i/>
        </w:rPr>
        <w:lastRenderedPageBreak/>
        <w:t>Direct costs and totals:</w:t>
      </w:r>
    </w:p>
    <w:tbl>
      <w:tblPr>
        <w:tblW w:w="4840" w:type="dxa"/>
        <w:tblInd w:w="93" w:type="dxa"/>
        <w:tblLook w:val="0000" w:firstRow="0" w:lastRow="0" w:firstColumn="0" w:lastColumn="0" w:noHBand="0" w:noVBand="0"/>
      </w:tblPr>
      <w:tblGrid>
        <w:gridCol w:w="3734"/>
        <w:gridCol w:w="1106"/>
      </w:tblGrid>
      <w:tr w:rsidR="00900769" w:rsidRPr="00F574BC" w:rsidTr="00F574BC">
        <w:trPr>
          <w:trHeight w:val="255"/>
        </w:trPr>
        <w:tc>
          <w:tcPr>
            <w:tcW w:w="3780" w:type="dxa"/>
            <w:tcBorders>
              <w:top w:val="single" w:sz="4" w:space="0" w:color="auto"/>
              <w:left w:val="single" w:sz="4" w:space="0" w:color="auto"/>
              <w:bottom w:val="nil"/>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Expenses and Disbursements</w:t>
            </w:r>
          </w:p>
        </w:tc>
        <w:tc>
          <w:tcPr>
            <w:tcW w:w="1060" w:type="dxa"/>
            <w:tcBorders>
              <w:top w:val="single" w:sz="4" w:space="0" w:color="auto"/>
              <w:left w:val="nil"/>
              <w:bottom w:val="nil"/>
              <w:right w:val="single" w:sz="4" w:space="0" w:color="auto"/>
            </w:tcBorders>
            <w:shd w:val="clear" w:color="auto" w:fill="33CCCC"/>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r>
      <w:tr w:rsidR="00900769" w:rsidRPr="00F574BC" w:rsidTr="00F574BC">
        <w:trPr>
          <w:trHeight w:val="255"/>
        </w:trPr>
        <w:tc>
          <w:tcPr>
            <w:tcW w:w="3780" w:type="dxa"/>
            <w:tcBorders>
              <w:top w:val="single" w:sz="4" w:space="0" w:color="auto"/>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Venue Hire</w:t>
            </w:r>
          </w:p>
        </w:tc>
        <w:tc>
          <w:tcPr>
            <w:tcW w:w="1060" w:type="dxa"/>
            <w:tcBorders>
              <w:top w:val="single" w:sz="4" w:space="0" w:color="auto"/>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£750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Refreshments at event</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£600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Printing/Copying/consultation materials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£50</w:t>
            </w:r>
          </w:p>
        </w:tc>
      </w:tr>
      <w:tr w:rsidR="00900769" w:rsidRPr="00F574BC" w:rsidTr="00F574BC">
        <w:trPr>
          <w:trHeight w:val="510"/>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Venue, refreshments and travel costs for 3 site visits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£990</w:t>
            </w:r>
          </w:p>
        </w:tc>
      </w:tr>
      <w:tr w:rsidR="00900769" w:rsidRPr="00F574BC" w:rsidTr="00F574BC">
        <w:trPr>
          <w:trHeight w:val="510"/>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proofErr w:type="spellStart"/>
            <w:r w:rsidRPr="00F574BC">
              <w:rPr>
                <w:rFonts w:cs="Arial"/>
                <w:b/>
                <w:bCs/>
                <w:color w:val="000000"/>
                <w:sz w:val="20"/>
                <w:szCs w:val="20"/>
                <w:lang w:eastAsia="en-GB"/>
              </w:rPr>
              <w:t>Milage</w:t>
            </w:r>
            <w:proofErr w:type="spellEnd"/>
            <w:r w:rsidRPr="00F574BC">
              <w:rPr>
                <w:rFonts w:cs="Arial"/>
                <w:b/>
                <w:bCs/>
                <w:color w:val="000000"/>
                <w:sz w:val="20"/>
                <w:szCs w:val="20"/>
                <w:lang w:eastAsia="en-GB"/>
              </w:rPr>
              <w:t xml:space="preserve"> and </w:t>
            </w:r>
            <w:proofErr w:type="spellStart"/>
            <w:r w:rsidRPr="00F574BC">
              <w:rPr>
                <w:rFonts w:cs="Arial"/>
                <w:b/>
                <w:bCs/>
                <w:color w:val="000000"/>
                <w:sz w:val="20"/>
                <w:szCs w:val="20"/>
                <w:lang w:eastAsia="en-GB"/>
              </w:rPr>
              <w:t>subsistance</w:t>
            </w:r>
            <w:proofErr w:type="spellEnd"/>
            <w:r w:rsidRPr="00F574BC">
              <w:rPr>
                <w:rFonts w:cs="Arial"/>
                <w:b/>
                <w:bCs/>
                <w:color w:val="000000"/>
                <w:sz w:val="20"/>
                <w:szCs w:val="20"/>
                <w:lang w:eastAsia="en-GB"/>
              </w:rPr>
              <w:t xml:space="preserve"> all other meetings at 5% of total</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£1,187</w:t>
            </w:r>
          </w:p>
        </w:tc>
      </w:tr>
      <w:tr w:rsidR="00900769" w:rsidRPr="00F574BC" w:rsidTr="00F574BC">
        <w:trPr>
          <w:trHeight w:val="510"/>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Steering Group and Consultant attendance at CLH events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£300</w:t>
            </w:r>
          </w:p>
        </w:tc>
      </w:tr>
      <w:tr w:rsidR="00900769" w:rsidRPr="00F574BC" w:rsidTr="00F574BC">
        <w:trPr>
          <w:trHeight w:val="510"/>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Leaflet and toolkit Production, design and printing</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£850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RCC input and QA of resources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£500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Video</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color w:val="000000"/>
                <w:sz w:val="20"/>
                <w:szCs w:val="20"/>
                <w:lang w:eastAsia="en-GB"/>
              </w:rPr>
            </w:pPr>
            <w:r w:rsidRPr="00F574BC">
              <w:rPr>
                <w:rFonts w:ascii="Arial" w:hAnsi="Arial" w:cs="Arial"/>
                <w:color w:val="000000"/>
                <w:sz w:val="20"/>
                <w:szCs w:val="20"/>
                <w:lang w:eastAsia="en-GB"/>
              </w:rPr>
              <w:t>£3,000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TOTAL</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£8,227</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rPr>
                <w:rFonts w:ascii="Arial" w:hAnsi="Arial" w:cs="Arial"/>
                <w:b/>
                <w:bCs/>
                <w:color w:val="000000"/>
                <w:sz w:val="20"/>
                <w:szCs w:val="20"/>
                <w:lang w:eastAsia="en-GB"/>
              </w:rPr>
            </w:pPr>
            <w:r w:rsidRPr="00F574BC">
              <w:rPr>
                <w:rFonts w:ascii="Arial" w:hAnsi="Arial" w:cs="Arial"/>
                <w:b/>
                <w:bCs/>
                <w:color w:val="000000"/>
                <w:sz w:val="20"/>
                <w:szCs w:val="20"/>
                <w:lang w:eastAsia="en-GB"/>
              </w:rPr>
              <w:t> </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 xml:space="preserve">Total RAY time (not </w:t>
            </w:r>
            <w:proofErr w:type="spellStart"/>
            <w:r w:rsidRPr="00F574BC">
              <w:rPr>
                <w:rFonts w:cs="Arial"/>
                <w:b/>
                <w:bCs/>
                <w:color w:val="000000"/>
                <w:sz w:val="20"/>
                <w:szCs w:val="20"/>
                <w:lang w:eastAsia="en-GB"/>
              </w:rPr>
              <w:t>VATable</w:t>
            </w:r>
            <w:proofErr w:type="spellEnd"/>
            <w:r w:rsidRPr="00F574BC">
              <w:rPr>
                <w:rFonts w:cs="Arial"/>
                <w:b/>
                <w:bCs/>
                <w:color w:val="000000"/>
                <w:sz w:val="20"/>
                <w:szCs w:val="20"/>
                <w:lang w:eastAsia="en-GB"/>
              </w:rPr>
              <w:t>)</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£1,950</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sz w:val="20"/>
                <w:szCs w:val="20"/>
                <w:lang w:eastAsia="en-GB"/>
              </w:rPr>
            </w:pPr>
            <w:r w:rsidRPr="00F574BC">
              <w:rPr>
                <w:rFonts w:cs="Arial"/>
                <w:b/>
                <w:bCs/>
                <w:color w:val="000000"/>
                <w:sz w:val="20"/>
                <w:szCs w:val="20"/>
                <w:lang w:eastAsia="en-GB"/>
              </w:rPr>
              <w:t>Total contracted and direct cost (Plus VAT)</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£30,018</w:t>
            </w:r>
          </w:p>
        </w:tc>
      </w:tr>
      <w:tr w:rsidR="00900769" w:rsidRPr="00F574BC" w:rsidTr="00F574BC">
        <w:trPr>
          <w:trHeight w:val="255"/>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color w:val="000000"/>
                <w:sz w:val="20"/>
                <w:szCs w:val="20"/>
                <w:lang w:eastAsia="en-GB"/>
              </w:rPr>
            </w:pPr>
            <w:r w:rsidRPr="00F574BC">
              <w:rPr>
                <w:rFonts w:cs="Arial"/>
                <w:color w:val="000000"/>
                <w:sz w:val="20"/>
                <w:szCs w:val="20"/>
                <w:lang w:eastAsia="en-GB"/>
              </w:rPr>
              <w:t>Plus VAT on £30,018 at 20%</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sz w:val="20"/>
                <w:szCs w:val="20"/>
                <w:lang w:eastAsia="en-GB"/>
              </w:rPr>
            </w:pPr>
            <w:r w:rsidRPr="00F574BC">
              <w:rPr>
                <w:rFonts w:ascii="Arial" w:hAnsi="Arial" w:cs="Arial"/>
                <w:b/>
                <w:bCs/>
                <w:color w:val="000000"/>
                <w:sz w:val="20"/>
                <w:szCs w:val="20"/>
                <w:lang w:eastAsia="en-GB"/>
              </w:rPr>
              <w:t>£6,003.60</w:t>
            </w:r>
          </w:p>
        </w:tc>
      </w:tr>
      <w:tr w:rsidR="00900769" w:rsidRPr="00F574BC" w:rsidTr="00F574BC">
        <w:trPr>
          <w:trHeight w:val="300"/>
        </w:trPr>
        <w:tc>
          <w:tcPr>
            <w:tcW w:w="3780" w:type="dxa"/>
            <w:tcBorders>
              <w:top w:val="nil"/>
              <w:left w:val="single" w:sz="4" w:space="0" w:color="auto"/>
              <w:bottom w:val="single" w:sz="4" w:space="0" w:color="auto"/>
              <w:right w:val="single" w:sz="4" w:space="0" w:color="auto"/>
            </w:tcBorders>
            <w:shd w:val="clear" w:color="auto" w:fill="C0C0C0"/>
          </w:tcPr>
          <w:p w:rsidR="00900769" w:rsidRPr="00F574BC" w:rsidRDefault="00900769" w:rsidP="00F574BC">
            <w:pPr>
              <w:spacing w:after="0" w:line="240" w:lineRule="auto"/>
              <w:rPr>
                <w:rFonts w:cs="Arial"/>
                <w:b/>
                <w:bCs/>
                <w:color w:val="000000"/>
                <w:lang w:eastAsia="en-GB"/>
              </w:rPr>
            </w:pPr>
            <w:r w:rsidRPr="00F574BC">
              <w:rPr>
                <w:rFonts w:cs="Arial"/>
                <w:b/>
                <w:bCs/>
                <w:color w:val="000000"/>
                <w:lang w:eastAsia="en-GB"/>
              </w:rPr>
              <w:t xml:space="preserve">Grand Total </w:t>
            </w:r>
            <w:proofErr w:type="spellStart"/>
            <w:r w:rsidRPr="00F574BC">
              <w:rPr>
                <w:rFonts w:cs="Arial"/>
                <w:b/>
                <w:bCs/>
                <w:color w:val="000000"/>
                <w:lang w:eastAsia="en-GB"/>
              </w:rPr>
              <w:t>incl</w:t>
            </w:r>
            <w:proofErr w:type="spellEnd"/>
            <w:r w:rsidRPr="00F574BC">
              <w:rPr>
                <w:rFonts w:cs="Arial"/>
                <w:b/>
                <w:bCs/>
                <w:color w:val="000000"/>
                <w:lang w:eastAsia="en-GB"/>
              </w:rPr>
              <w:t xml:space="preserve"> VAT and Expenses</w:t>
            </w:r>
          </w:p>
        </w:tc>
        <w:tc>
          <w:tcPr>
            <w:tcW w:w="1060" w:type="dxa"/>
            <w:tcBorders>
              <w:top w:val="nil"/>
              <w:left w:val="nil"/>
              <w:bottom w:val="single" w:sz="4" w:space="0" w:color="auto"/>
              <w:right w:val="single" w:sz="4" w:space="0" w:color="auto"/>
            </w:tcBorders>
            <w:noWrap/>
            <w:vAlign w:val="bottom"/>
          </w:tcPr>
          <w:p w:rsidR="00900769" w:rsidRPr="00F574BC" w:rsidRDefault="00900769" w:rsidP="00F574BC">
            <w:pPr>
              <w:spacing w:after="0" w:line="240" w:lineRule="auto"/>
              <w:jc w:val="right"/>
              <w:rPr>
                <w:rFonts w:ascii="Arial" w:hAnsi="Arial" w:cs="Arial"/>
                <w:b/>
                <w:bCs/>
                <w:color w:val="000000"/>
                <w:lang w:eastAsia="en-GB"/>
              </w:rPr>
            </w:pPr>
            <w:r w:rsidRPr="00F574BC">
              <w:rPr>
                <w:rFonts w:ascii="Arial" w:hAnsi="Arial" w:cs="Arial"/>
                <w:b/>
                <w:bCs/>
                <w:color w:val="000000"/>
                <w:lang w:eastAsia="en-GB"/>
              </w:rPr>
              <w:t>£37,972</w:t>
            </w:r>
          </w:p>
        </w:tc>
      </w:tr>
    </w:tbl>
    <w:p w:rsidR="00900769" w:rsidRDefault="00900769" w:rsidP="009D21B1"/>
    <w:p w:rsidR="00900769" w:rsidRDefault="00900769" w:rsidP="009D21B1">
      <w:pPr>
        <w:rPr>
          <w:b/>
        </w:rPr>
      </w:pPr>
      <w:r w:rsidRPr="000B5CF2">
        <w:rPr>
          <w:b/>
        </w:rPr>
        <w:t xml:space="preserve">Match funding of £4,000 secured. </w:t>
      </w:r>
    </w:p>
    <w:p w:rsidR="00900769" w:rsidRPr="000B5CF2" w:rsidRDefault="00900769" w:rsidP="009D21B1">
      <w:pPr>
        <w:rPr>
          <w:b/>
        </w:rPr>
      </w:pPr>
      <w:r w:rsidRPr="000B5CF2">
        <w:rPr>
          <w:b/>
        </w:rPr>
        <w:t>£33,972 requested from Nationwide Foundation.</w:t>
      </w:r>
    </w:p>
    <w:p w:rsidR="00900769" w:rsidRPr="000129FF" w:rsidRDefault="00900769" w:rsidP="000129FF">
      <w:pPr>
        <w:rPr>
          <w:rFonts w:cs="Arial"/>
        </w:rPr>
      </w:pPr>
    </w:p>
    <w:p w:rsidR="00900769" w:rsidRDefault="00900769" w:rsidP="00144144">
      <w:pPr>
        <w:ind w:left="360"/>
        <w:jc w:val="both"/>
        <w:rPr>
          <w:rFonts w:cs="Arial"/>
          <w:i/>
        </w:rPr>
        <w:sectPr w:rsidR="00900769" w:rsidSect="001517A9">
          <w:pgSz w:w="16838" w:h="11906" w:orient="landscape"/>
          <w:pgMar w:top="1440" w:right="1440" w:bottom="1440" w:left="1440" w:header="708" w:footer="708" w:gutter="0"/>
          <w:pgNumType w:start="4"/>
          <w:cols w:space="708"/>
          <w:titlePg/>
          <w:docGrid w:linePitch="360"/>
        </w:sectPr>
      </w:pPr>
    </w:p>
    <w:p w:rsidR="00900769" w:rsidRDefault="00900769" w:rsidP="00144144">
      <w:pPr>
        <w:ind w:left="360"/>
        <w:jc w:val="both"/>
        <w:rPr>
          <w:rFonts w:cs="Arial"/>
          <w:b/>
          <w:i/>
        </w:rPr>
      </w:pPr>
      <w:r w:rsidRPr="00144144">
        <w:rPr>
          <w:rFonts w:cs="Arial"/>
          <w:b/>
          <w:i/>
        </w:rPr>
        <w:lastRenderedPageBreak/>
        <w:t xml:space="preserve">Appendix </w:t>
      </w:r>
      <w:r>
        <w:rPr>
          <w:rFonts w:cs="Arial"/>
          <w:b/>
          <w:i/>
        </w:rPr>
        <w:t>4</w:t>
      </w:r>
      <w:r w:rsidRPr="00144144">
        <w:rPr>
          <w:rFonts w:cs="Arial"/>
          <w:b/>
          <w:i/>
        </w:rPr>
        <w:t xml:space="preserve"> </w:t>
      </w:r>
      <w:r>
        <w:rPr>
          <w:rFonts w:cs="Arial"/>
          <w:b/>
          <w:i/>
        </w:rPr>
        <w:t>–</w:t>
      </w:r>
      <w:r w:rsidRPr="00144144">
        <w:rPr>
          <w:rFonts w:cs="Arial"/>
          <w:b/>
          <w:i/>
        </w:rPr>
        <w:t xml:space="preserve"> </w:t>
      </w:r>
      <w:r>
        <w:rPr>
          <w:rFonts w:cs="Arial"/>
          <w:b/>
          <w:i/>
        </w:rPr>
        <w:t>Initial Stakeholder List for Consultation and Information</w:t>
      </w:r>
    </w:p>
    <w:tbl>
      <w:tblPr>
        <w:tblW w:w="14838" w:type="dxa"/>
        <w:tblInd w:w="-318" w:type="dxa"/>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2985"/>
        <w:gridCol w:w="2985"/>
        <w:gridCol w:w="2746"/>
        <w:gridCol w:w="2636"/>
        <w:gridCol w:w="3486"/>
      </w:tblGrid>
      <w:tr w:rsidR="00900769" w:rsidRPr="00D46DC4" w:rsidTr="00D46DC4">
        <w:trPr>
          <w:trHeight w:val="545"/>
        </w:trPr>
        <w:tc>
          <w:tcPr>
            <w:tcW w:w="2985" w:type="dxa"/>
            <w:tcBorders>
              <w:top w:val="single" w:sz="4" w:space="0" w:color="auto"/>
              <w:left w:val="single" w:sz="4" w:space="0" w:color="auto"/>
              <w:bottom w:val="single" w:sz="4" w:space="0" w:color="auto"/>
              <w:right w:val="single" w:sz="4" w:space="0" w:color="auto"/>
            </w:tcBorders>
            <w:shd w:val="clear" w:color="auto" w:fill="000000"/>
          </w:tcPr>
          <w:p w:rsidR="00900769" w:rsidRPr="00D46DC4" w:rsidRDefault="00900769" w:rsidP="00D46DC4">
            <w:pPr>
              <w:spacing w:after="0" w:line="240" w:lineRule="auto"/>
              <w:rPr>
                <w:b/>
                <w:bCs/>
                <w:color w:val="FFFFFF"/>
              </w:rPr>
            </w:pPr>
            <w:r w:rsidRPr="00D46DC4">
              <w:rPr>
                <w:b/>
                <w:bCs/>
                <w:color w:val="FFFFFF"/>
              </w:rPr>
              <w:t>Community Representatives</w:t>
            </w:r>
          </w:p>
        </w:tc>
        <w:tc>
          <w:tcPr>
            <w:tcW w:w="2985" w:type="dxa"/>
            <w:tcBorders>
              <w:top w:val="single" w:sz="4" w:space="0" w:color="auto"/>
              <w:left w:val="single" w:sz="4" w:space="0" w:color="auto"/>
              <w:bottom w:val="single" w:sz="4" w:space="0" w:color="auto"/>
              <w:right w:val="single" w:sz="4" w:space="0" w:color="auto"/>
            </w:tcBorders>
            <w:shd w:val="clear" w:color="auto" w:fill="000000"/>
          </w:tcPr>
          <w:p w:rsidR="00900769" w:rsidRPr="00D46DC4" w:rsidRDefault="00900769" w:rsidP="00D46DC4">
            <w:pPr>
              <w:spacing w:after="0" w:line="240" w:lineRule="auto"/>
              <w:rPr>
                <w:b/>
                <w:bCs/>
                <w:color w:val="FFFFFF"/>
              </w:rPr>
            </w:pPr>
            <w:r w:rsidRPr="00D46DC4">
              <w:rPr>
                <w:b/>
                <w:bCs/>
                <w:color w:val="FFFFFF"/>
              </w:rPr>
              <w:t>Local Planning Authorities (in RHE Network)</w:t>
            </w:r>
          </w:p>
        </w:tc>
        <w:tc>
          <w:tcPr>
            <w:tcW w:w="2746" w:type="dxa"/>
            <w:tcBorders>
              <w:top w:val="single" w:sz="4" w:space="0" w:color="auto"/>
              <w:left w:val="single" w:sz="4" w:space="0" w:color="auto"/>
              <w:bottom w:val="single" w:sz="4" w:space="0" w:color="auto"/>
              <w:right w:val="single" w:sz="4" w:space="0" w:color="auto"/>
            </w:tcBorders>
            <w:shd w:val="clear" w:color="auto" w:fill="000000"/>
          </w:tcPr>
          <w:p w:rsidR="00900769" w:rsidRPr="00D46DC4" w:rsidRDefault="00900769" w:rsidP="00D46DC4">
            <w:pPr>
              <w:spacing w:after="0" w:line="240" w:lineRule="auto"/>
              <w:rPr>
                <w:b/>
                <w:bCs/>
                <w:color w:val="FFFFFF"/>
              </w:rPr>
            </w:pPr>
            <w:r w:rsidRPr="00D46DC4">
              <w:rPr>
                <w:b/>
                <w:bCs/>
                <w:color w:val="FFFFFF"/>
              </w:rPr>
              <w:t>Elected Representatives</w:t>
            </w:r>
          </w:p>
        </w:tc>
        <w:tc>
          <w:tcPr>
            <w:tcW w:w="2636" w:type="dxa"/>
            <w:tcBorders>
              <w:top w:val="single" w:sz="4" w:space="0" w:color="auto"/>
              <w:left w:val="single" w:sz="4" w:space="0" w:color="auto"/>
              <w:bottom w:val="single" w:sz="4" w:space="0" w:color="auto"/>
              <w:right w:val="single" w:sz="4" w:space="0" w:color="auto"/>
            </w:tcBorders>
            <w:shd w:val="clear" w:color="auto" w:fill="000000"/>
          </w:tcPr>
          <w:p w:rsidR="00900769" w:rsidRPr="00D46DC4" w:rsidRDefault="00900769" w:rsidP="00D46DC4">
            <w:pPr>
              <w:spacing w:after="0" w:line="240" w:lineRule="auto"/>
              <w:rPr>
                <w:b/>
                <w:bCs/>
                <w:color w:val="FFFFFF"/>
              </w:rPr>
            </w:pPr>
            <w:r w:rsidRPr="00D46DC4">
              <w:rPr>
                <w:b/>
                <w:bCs/>
                <w:color w:val="FFFFFF"/>
              </w:rPr>
              <w:t>Housing Associations</w:t>
            </w:r>
          </w:p>
        </w:tc>
        <w:tc>
          <w:tcPr>
            <w:tcW w:w="3486" w:type="dxa"/>
            <w:tcBorders>
              <w:top w:val="single" w:sz="4" w:space="0" w:color="auto"/>
              <w:left w:val="single" w:sz="4" w:space="0" w:color="auto"/>
              <w:bottom w:val="single" w:sz="4" w:space="0" w:color="auto"/>
              <w:right w:val="single" w:sz="4" w:space="0" w:color="auto"/>
            </w:tcBorders>
            <w:shd w:val="clear" w:color="auto" w:fill="000000"/>
          </w:tcPr>
          <w:p w:rsidR="00900769" w:rsidRPr="00D46DC4" w:rsidRDefault="00900769" w:rsidP="00D46DC4">
            <w:pPr>
              <w:spacing w:after="0" w:line="240" w:lineRule="auto"/>
              <w:rPr>
                <w:b/>
                <w:bCs/>
                <w:color w:val="FFFFFF"/>
              </w:rPr>
            </w:pPr>
            <w:r w:rsidRPr="00D46DC4">
              <w:rPr>
                <w:b/>
                <w:bCs/>
                <w:color w:val="FFFFFF"/>
              </w:rPr>
              <w:t>Other Stakeholders</w:t>
            </w:r>
          </w:p>
        </w:tc>
      </w:tr>
      <w:tr w:rsidR="00900769" w:rsidRPr="00D46DC4" w:rsidTr="00D46DC4">
        <w:trPr>
          <w:trHeight w:val="5297"/>
        </w:trPr>
        <w:tc>
          <w:tcPr>
            <w:tcW w:w="2985" w:type="dxa"/>
            <w:tcBorders>
              <w:top w:val="single" w:sz="4" w:space="0" w:color="auto"/>
              <w:left w:val="single" w:sz="4" w:space="0" w:color="auto"/>
              <w:bottom w:val="single" w:sz="4" w:space="0" w:color="auto"/>
              <w:right w:val="single" w:sz="4" w:space="0" w:color="auto"/>
            </w:tcBorders>
          </w:tcPr>
          <w:p w:rsidR="00900769" w:rsidRPr="00D46DC4" w:rsidRDefault="00900769" w:rsidP="00D46DC4">
            <w:pPr>
              <w:pStyle w:val="ListParagraph"/>
              <w:numPr>
                <w:ilvl w:val="0"/>
                <w:numId w:val="15"/>
              </w:numPr>
              <w:spacing w:after="0" w:line="240" w:lineRule="auto"/>
              <w:ind w:left="142" w:hanging="142"/>
              <w:rPr>
                <w:b/>
                <w:bCs/>
              </w:rPr>
            </w:pPr>
            <w:r w:rsidRPr="00D46DC4">
              <w:rPr>
                <w:bCs/>
              </w:rPr>
              <w:t xml:space="preserve">Martin Booth – </w:t>
            </w:r>
            <w:proofErr w:type="spellStart"/>
            <w:r w:rsidRPr="00D46DC4">
              <w:rPr>
                <w:bCs/>
              </w:rPr>
              <w:t>Hud</w:t>
            </w:r>
            <w:r>
              <w:rPr>
                <w:bCs/>
              </w:rPr>
              <w:t>s</w:t>
            </w:r>
            <w:r w:rsidRPr="00D46DC4">
              <w:rPr>
                <w:bCs/>
              </w:rPr>
              <w:t>well</w:t>
            </w:r>
            <w:proofErr w:type="spellEnd"/>
            <w:r w:rsidRPr="00D46DC4">
              <w:rPr>
                <w:bCs/>
              </w:rPr>
              <w:t xml:space="preserve"> Community Pub ltd</w:t>
            </w:r>
          </w:p>
          <w:p w:rsidR="00900769" w:rsidRPr="00D46DC4" w:rsidRDefault="00900769" w:rsidP="00D46DC4">
            <w:pPr>
              <w:pStyle w:val="ListParagraph"/>
              <w:numPr>
                <w:ilvl w:val="0"/>
                <w:numId w:val="15"/>
              </w:numPr>
              <w:spacing w:after="0" w:line="240" w:lineRule="auto"/>
              <w:ind w:left="142" w:hanging="142"/>
              <w:rPr>
                <w:b/>
                <w:bCs/>
              </w:rPr>
            </w:pPr>
            <w:r w:rsidRPr="00D46DC4">
              <w:rPr>
                <w:bCs/>
              </w:rPr>
              <w:t>Leah Swain - Rural Action Yorkshire</w:t>
            </w:r>
          </w:p>
          <w:p w:rsidR="00900769" w:rsidRPr="00D46DC4" w:rsidRDefault="00900769" w:rsidP="00D46DC4">
            <w:pPr>
              <w:pStyle w:val="ListParagraph"/>
              <w:numPr>
                <w:ilvl w:val="0"/>
                <w:numId w:val="15"/>
              </w:numPr>
              <w:spacing w:after="0" w:line="240" w:lineRule="auto"/>
              <w:ind w:left="142" w:hanging="142"/>
              <w:rPr>
                <w:b/>
                <w:bCs/>
              </w:rPr>
            </w:pPr>
            <w:r w:rsidRPr="00D46DC4">
              <w:rPr>
                <w:bCs/>
              </w:rPr>
              <w:t>Community interest groups</w:t>
            </w:r>
          </w:p>
          <w:p w:rsidR="00900769" w:rsidRPr="00D46DC4" w:rsidRDefault="00900769" w:rsidP="00D46DC4">
            <w:pPr>
              <w:pStyle w:val="ListParagraph"/>
              <w:numPr>
                <w:ilvl w:val="0"/>
                <w:numId w:val="15"/>
              </w:numPr>
              <w:spacing w:after="0" w:line="240" w:lineRule="auto"/>
              <w:ind w:left="142" w:hanging="142"/>
              <w:rPr>
                <w:b/>
                <w:bCs/>
              </w:rPr>
            </w:pPr>
            <w:r w:rsidRPr="00D46DC4">
              <w:rPr>
                <w:bCs/>
              </w:rPr>
              <w:t>Existing CLH/CLTs in the region– e.g. SCATA, Gresham, LILAC</w:t>
            </w:r>
          </w:p>
          <w:p w:rsidR="00900769" w:rsidRPr="00D46DC4" w:rsidRDefault="00900769" w:rsidP="00D46DC4">
            <w:pPr>
              <w:pStyle w:val="ListParagraph"/>
              <w:numPr>
                <w:ilvl w:val="0"/>
                <w:numId w:val="15"/>
              </w:numPr>
              <w:spacing w:after="0" w:line="240" w:lineRule="auto"/>
              <w:ind w:left="142" w:hanging="142"/>
              <w:rPr>
                <w:b/>
                <w:bCs/>
              </w:rPr>
            </w:pPr>
            <w:r w:rsidRPr="00D46DC4">
              <w:rPr>
                <w:bCs/>
              </w:rPr>
              <w:t>Pressure groups</w:t>
            </w:r>
          </w:p>
          <w:p w:rsidR="00900769" w:rsidRPr="00D46DC4" w:rsidRDefault="00900769" w:rsidP="00D46DC4">
            <w:pPr>
              <w:pStyle w:val="ListParagraph"/>
              <w:numPr>
                <w:ilvl w:val="0"/>
                <w:numId w:val="15"/>
              </w:numPr>
              <w:spacing w:after="0" w:line="240" w:lineRule="auto"/>
              <w:ind w:left="142" w:hanging="142"/>
              <w:rPr>
                <w:b/>
                <w:bCs/>
              </w:rPr>
            </w:pPr>
            <w:r w:rsidRPr="00D46DC4">
              <w:rPr>
                <w:bCs/>
              </w:rPr>
              <w:t xml:space="preserve">Social Enterprises </w:t>
            </w:r>
          </w:p>
          <w:p w:rsidR="00900769" w:rsidRPr="00DF1722" w:rsidRDefault="00900769" w:rsidP="00D46DC4">
            <w:pPr>
              <w:pStyle w:val="ListParagraph"/>
              <w:numPr>
                <w:ilvl w:val="0"/>
                <w:numId w:val="15"/>
              </w:numPr>
              <w:spacing w:after="0" w:line="240" w:lineRule="auto"/>
              <w:ind w:left="142" w:hanging="142"/>
              <w:rPr>
                <w:b/>
                <w:bCs/>
              </w:rPr>
            </w:pPr>
            <w:r w:rsidRPr="00D46DC4">
              <w:rPr>
                <w:bCs/>
              </w:rPr>
              <w:t xml:space="preserve">Estate owners and managers – Rodger Tempest, Broughton Hall Estate, Jake Duncombe/Ian </w:t>
            </w:r>
            <w:proofErr w:type="spellStart"/>
            <w:r w:rsidRPr="00D46DC4">
              <w:rPr>
                <w:bCs/>
              </w:rPr>
              <w:t>Saggers</w:t>
            </w:r>
            <w:proofErr w:type="spellEnd"/>
            <w:r w:rsidRPr="00D46DC4">
              <w:rPr>
                <w:bCs/>
              </w:rPr>
              <w:t xml:space="preserve"> – Duncombe Park Estate</w:t>
            </w:r>
          </w:p>
          <w:p w:rsidR="00900769" w:rsidRPr="00D46DC4" w:rsidRDefault="00900769" w:rsidP="00DF1722">
            <w:pPr>
              <w:pStyle w:val="ListParagraph"/>
              <w:spacing w:after="0" w:line="240" w:lineRule="auto"/>
              <w:ind w:left="0"/>
              <w:rPr>
                <w:b/>
                <w:bCs/>
              </w:rPr>
            </w:pPr>
          </w:p>
        </w:tc>
        <w:tc>
          <w:tcPr>
            <w:tcW w:w="2985" w:type="dxa"/>
            <w:tcBorders>
              <w:top w:val="single" w:sz="4" w:space="0" w:color="auto"/>
              <w:left w:val="single" w:sz="4" w:space="0" w:color="auto"/>
              <w:bottom w:val="single" w:sz="4" w:space="0" w:color="auto"/>
              <w:right w:val="single" w:sz="4" w:space="0" w:color="auto"/>
            </w:tcBorders>
          </w:tcPr>
          <w:p w:rsidR="00900769" w:rsidRPr="00D46DC4" w:rsidRDefault="00900769" w:rsidP="00D46DC4">
            <w:pPr>
              <w:pStyle w:val="ListParagraph"/>
              <w:numPr>
                <w:ilvl w:val="0"/>
                <w:numId w:val="15"/>
              </w:numPr>
              <w:spacing w:after="0" w:line="240" w:lineRule="auto"/>
              <w:ind w:left="142" w:hanging="142"/>
              <w:rPr>
                <w:b/>
              </w:rPr>
            </w:pPr>
            <w:r w:rsidRPr="00D46DC4">
              <w:t>Craven District Council</w:t>
            </w:r>
          </w:p>
          <w:p w:rsidR="00900769" w:rsidRPr="00D46DC4" w:rsidRDefault="00900769" w:rsidP="00D46DC4">
            <w:pPr>
              <w:pStyle w:val="ListParagraph"/>
              <w:numPr>
                <w:ilvl w:val="0"/>
                <w:numId w:val="15"/>
              </w:numPr>
              <w:spacing w:after="0" w:line="240" w:lineRule="auto"/>
              <w:ind w:left="142" w:hanging="142"/>
              <w:rPr>
                <w:b/>
              </w:rPr>
            </w:pPr>
            <w:r w:rsidRPr="00D46DC4">
              <w:t>East Riding of Yorkshire Council</w:t>
            </w:r>
          </w:p>
          <w:p w:rsidR="00900769" w:rsidRPr="00D46DC4" w:rsidRDefault="00900769" w:rsidP="00D46DC4">
            <w:pPr>
              <w:pStyle w:val="ListParagraph"/>
              <w:numPr>
                <w:ilvl w:val="0"/>
                <w:numId w:val="15"/>
              </w:numPr>
              <w:spacing w:after="0" w:line="240" w:lineRule="auto"/>
              <w:ind w:left="142" w:hanging="142"/>
              <w:rPr>
                <w:b/>
              </w:rPr>
            </w:pPr>
            <w:r w:rsidRPr="00D46DC4">
              <w:t>Hambleton District Council</w:t>
            </w:r>
          </w:p>
          <w:p w:rsidR="00900769" w:rsidRPr="00D46DC4" w:rsidRDefault="00900769" w:rsidP="00D46DC4">
            <w:pPr>
              <w:pStyle w:val="ListParagraph"/>
              <w:numPr>
                <w:ilvl w:val="0"/>
                <w:numId w:val="15"/>
              </w:numPr>
              <w:spacing w:after="0" w:line="240" w:lineRule="auto"/>
              <w:ind w:left="142" w:hanging="142"/>
              <w:rPr>
                <w:b/>
              </w:rPr>
            </w:pPr>
            <w:r w:rsidRPr="00D46DC4">
              <w:t>Harrogate District Council</w:t>
            </w:r>
          </w:p>
          <w:p w:rsidR="00900769" w:rsidRPr="00D46DC4" w:rsidRDefault="00900769" w:rsidP="00D46DC4">
            <w:pPr>
              <w:pStyle w:val="ListParagraph"/>
              <w:numPr>
                <w:ilvl w:val="0"/>
                <w:numId w:val="15"/>
              </w:numPr>
              <w:spacing w:after="0" w:line="240" w:lineRule="auto"/>
              <w:ind w:left="142" w:hanging="142"/>
              <w:rPr>
                <w:b/>
              </w:rPr>
            </w:pPr>
            <w:r w:rsidRPr="00D46DC4">
              <w:t>North York Moors National Park Authority</w:t>
            </w:r>
          </w:p>
          <w:p w:rsidR="00900769" w:rsidRPr="00D46DC4" w:rsidRDefault="00900769" w:rsidP="00D46DC4">
            <w:pPr>
              <w:pStyle w:val="ListParagraph"/>
              <w:numPr>
                <w:ilvl w:val="0"/>
                <w:numId w:val="15"/>
              </w:numPr>
              <w:spacing w:after="0" w:line="240" w:lineRule="auto"/>
              <w:ind w:left="142" w:hanging="142"/>
              <w:rPr>
                <w:b/>
              </w:rPr>
            </w:pPr>
            <w:r w:rsidRPr="00D46DC4">
              <w:t>North Yorkshire County Council</w:t>
            </w:r>
          </w:p>
          <w:p w:rsidR="00900769" w:rsidRPr="00D46DC4" w:rsidRDefault="00900769" w:rsidP="00D46DC4">
            <w:pPr>
              <w:pStyle w:val="ListParagraph"/>
              <w:numPr>
                <w:ilvl w:val="0"/>
                <w:numId w:val="15"/>
              </w:numPr>
              <w:spacing w:after="0" w:line="240" w:lineRule="auto"/>
              <w:ind w:left="142" w:hanging="142"/>
              <w:rPr>
                <w:b/>
              </w:rPr>
            </w:pPr>
            <w:proofErr w:type="spellStart"/>
            <w:r w:rsidRPr="00D46DC4">
              <w:t>Richmondshire</w:t>
            </w:r>
            <w:proofErr w:type="spellEnd"/>
            <w:r w:rsidRPr="00D46DC4">
              <w:t xml:space="preserve"> District Council</w:t>
            </w:r>
          </w:p>
          <w:p w:rsidR="00900769" w:rsidRPr="00D46DC4" w:rsidRDefault="00900769" w:rsidP="00D46DC4">
            <w:pPr>
              <w:pStyle w:val="ListParagraph"/>
              <w:numPr>
                <w:ilvl w:val="0"/>
                <w:numId w:val="15"/>
              </w:numPr>
              <w:spacing w:after="0" w:line="240" w:lineRule="auto"/>
              <w:ind w:left="142" w:hanging="142"/>
              <w:rPr>
                <w:b/>
              </w:rPr>
            </w:pPr>
            <w:r w:rsidRPr="00D46DC4">
              <w:t>Ryedale district Council</w:t>
            </w:r>
          </w:p>
          <w:p w:rsidR="00900769" w:rsidRPr="00D46DC4" w:rsidRDefault="00900769" w:rsidP="00D46DC4">
            <w:pPr>
              <w:pStyle w:val="ListParagraph"/>
              <w:numPr>
                <w:ilvl w:val="0"/>
                <w:numId w:val="15"/>
              </w:numPr>
              <w:spacing w:after="0" w:line="240" w:lineRule="auto"/>
              <w:ind w:left="142" w:hanging="142"/>
              <w:rPr>
                <w:b/>
              </w:rPr>
            </w:pPr>
            <w:r w:rsidRPr="00D46DC4">
              <w:t>Scarborough Borough Council</w:t>
            </w:r>
          </w:p>
          <w:p w:rsidR="00900769" w:rsidRPr="00D46DC4" w:rsidRDefault="00900769" w:rsidP="00D46DC4">
            <w:pPr>
              <w:pStyle w:val="ListParagraph"/>
              <w:numPr>
                <w:ilvl w:val="0"/>
                <w:numId w:val="15"/>
              </w:numPr>
              <w:spacing w:after="0" w:line="240" w:lineRule="auto"/>
              <w:ind w:left="142" w:hanging="142"/>
              <w:rPr>
                <w:b/>
              </w:rPr>
            </w:pPr>
            <w:r w:rsidRPr="00D46DC4">
              <w:t>Selby Borough Council</w:t>
            </w:r>
          </w:p>
          <w:p w:rsidR="00900769" w:rsidRPr="00D46DC4" w:rsidRDefault="00900769" w:rsidP="00D46DC4">
            <w:pPr>
              <w:pStyle w:val="ListParagraph"/>
              <w:numPr>
                <w:ilvl w:val="0"/>
                <w:numId w:val="15"/>
              </w:numPr>
              <w:spacing w:after="0" w:line="240" w:lineRule="auto"/>
              <w:ind w:left="142" w:hanging="142"/>
              <w:rPr>
                <w:b/>
              </w:rPr>
            </w:pPr>
            <w:r w:rsidRPr="00D46DC4">
              <w:t>Yorkshire Dales National Park Authority</w:t>
            </w:r>
          </w:p>
          <w:p w:rsidR="00900769" w:rsidRPr="00D46DC4" w:rsidRDefault="00900769" w:rsidP="00D46DC4">
            <w:pPr>
              <w:pStyle w:val="ListParagraph"/>
              <w:numPr>
                <w:ilvl w:val="0"/>
                <w:numId w:val="15"/>
              </w:numPr>
              <w:spacing w:after="0" w:line="240" w:lineRule="auto"/>
              <w:ind w:left="142" w:hanging="142"/>
              <w:rPr>
                <w:b/>
              </w:rPr>
            </w:pPr>
            <w:r w:rsidRPr="00D46DC4">
              <w:t>Areas of Outstanding Natural Beauty</w:t>
            </w:r>
          </w:p>
        </w:tc>
        <w:tc>
          <w:tcPr>
            <w:tcW w:w="2746" w:type="dxa"/>
            <w:tcBorders>
              <w:top w:val="single" w:sz="4" w:space="0" w:color="auto"/>
              <w:left w:val="single" w:sz="4" w:space="0" w:color="auto"/>
              <w:bottom w:val="single" w:sz="4" w:space="0" w:color="auto"/>
              <w:right w:val="single" w:sz="4" w:space="0" w:color="auto"/>
            </w:tcBorders>
          </w:tcPr>
          <w:p w:rsidR="00900769" w:rsidRPr="00D46DC4" w:rsidRDefault="00900769" w:rsidP="00D46DC4">
            <w:pPr>
              <w:pStyle w:val="ListParagraph"/>
              <w:numPr>
                <w:ilvl w:val="0"/>
                <w:numId w:val="15"/>
              </w:numPr>
              <w:spacing w:after="0" w:line="240" w:lineRule="auto"/>
              <w:ind w:left="142" w:hanging="142"/>
            </w:pPr>
            <w:r w:rsidRPr="00D46DC4">
              <w:t>Local Authority elected members/Councillors – Cllr Richard Foster, Cllr Bridget Fortune</w:t>
            </w:r>
          </w:p>
          <w:p w:rsidR="00900769" w:rsidRPr="00D46DC4" w:rsidRDefault="00900769" w:rsidP="00D46DC4">
            <w:pPr>
              <w:pStyle w:val="ListParagraph"/>
              <w:numPr>
                <w:ilvl w:val="0"/>
                <w:numId w:val="15"/>
              </w:numPr>
              <w:ind w:left="142" w:hanging="142"/>
            </w:pPr>
            <w:r w:rsidRPr="00D46DC4">
              <w:t>Parish Councillors Members of Parliament</w:t>
            </w:r>
          </w:p>
          <w:p w:rsidR="00900769" w:rsidRPr="00D46DC4" w:rsidRDefault="00900769" w:rsidP="00D46DC4">
            <w:pPr>
              <w:pStyle w:val="ListParagraph"/>
              <w:numPr>
                <w:ilvl w:val="0"/>
                <w:numId w:val="15"/>
              </w:numPr>
              <w:spacing w:after="0" w:line="240" w:lineRule="auto"/>
              <w:ind w:left="142" w:hanging="142"/>
            </w:pPr>
            <w:r w:rsidRPr="00D46DC4">
              <w:t>National Park representatives/ committee members</w:t>
            </w:r>
          </w:p>
          <w:p w:rsidR="00900769" w:rsidRPr="00D46DC4" w:rsidRDefault="00900769" w:rsidP="00BB7A55">
            <w:pPr>
              <w:pStyle w:val="ListParagraph"/>
              <w:spacing w:after="0" w:line="240" w:lineRule="auto"/>
              <w:ind w:left="142"/>
            </w:pPr>
          </w:p>
        </w:tc>
        <w:tc>
          <w:tcPr>
            <w:tcW w:w="2636" w:type="dxa"/>
            <w:tcBorders>
              <w:top w:val="single" w:sz="4" w:space="0" w:color="auto"/>
              <w:left w:val="single" w:sz="4" w:space="0" w:color="auto"/>
              <w:bottom w:val="single" w:sz="4" w:space="0" w:color="auto"/>
              <w:right w:val="single" w:sz="4" w:space="0" w:color="auto"/>
            </w:tcBorders>
          </w:tcPr>
          <w:p w:rsidR="00900769" w:rsidRPr="00D46DC4" w:rsidRDefault="00900769" w:rsidP="00D46DC4">
            <w:pPr>
              <w:spacing w:after="0" w:line="240" w:lineRule="auto"/>
            </w:pPr>
            <w:r w:rsidRPr="00D46DC4">
              <w:t>RHE Network Members</w:t>
            </w:r>
          </w:p>
          <w:p w:rsidR="00900769" w:rsidRPr="00D46DC4" w:rsidRDefault="00900769" w:rsidP="00D46DC4">
            <w:pPr>
              <w:pStyle w:val="ListParagraph"/>
              <w:numPr>
                <w:ilvl w:val="0"/>
                <w:numId w:val="15"/>
              </w:numPr>
              <w:spacing w:after="0" w:line="240" w:lineRule="auto"/>
              <w:ind w:left="142" w:hanging="142"/>
            </w:pPr>
            <w:r w:rsidRPr="00D46DC4">
              <w:t>13 Group</w:t>
            </w:r>
          </w:p>
          <w:p w:rsidR="00900769" w:rsidRPr="00D46DC4" w:rsidRDefault="00900769" w:rsidP="00D46DC4">
            <w:pPr>
              <w:pStyle w:val="ListParagraph"/>
              <w:numPr>
                <w:ilvl w:val="0"/>
                <w:numId w:val="15"/>
              </w:numPr>
              <w:spacing w:after="0" w:line="240" w:lineRule="auto"/>
              <w:ind w:left="142" w:hanging="142"/>
            </w:pPr>
            <w:r w:rsidRPr="00D46DC4">
              <w:t>Accent</w:t>
            </w:r>
          </w:p>
          <w:p w:rsidR="00900769" w:rsidRPr="00D46DC4" w:rsidRDefault="00900769" w:rsidP="00D46DC4">
            <w:pPr>
              <w:pStyle w:val="ListParagraph"/>
              <w:numPr>
                <w:ilvl w:val="0"/>
                <w:numId w:val="15"/>
              </w:numPr>
              <w:spacing w:after="0" w:line="240" w:lineRule="auto"/>
              <w:ind w:left="142" w:hanging="142"/>
            </w:pPr>
            <w:r w:rsidRPr="00D46DC4">
              <w:t>Broadacres</w:t>
            </w:r>
          </w:p>
          <w:p w:rsidR="00900769" w:rsidRPr="00D46DC4" w:rsidRDefault="00900769" w:rsidP="00D46DC4">
            <w:pPr>
              <w:pStyle w:val="ListParagraph"/>
              <w:numPr>
                <w:ilvl w:val="0"/>
                <w:numId w:val="15"/>
              </w:numPr>
              <w:spacing w:after="0" w:line="240" w:lineRule="auto"/>
              <w:ind w:left="142" w:hanging="142"/>
            </w:pPr>
            <w:r w:rsidRPr="00D46DC4">
              <w:t>Guinness Northern Counties</w:t>
            </w:r>
          </w:p>
          <w:p w:rsidR="00900769" w:rsidRPr="00D46DC4" w:rsidRDefault="00900769" w:rsidP="00D46DC4">
            <w:pPr>
              <w:pStyle w:val="ListParagraph"/>
              <w:numPr>
                <w:ilvl w:val="0"/>
                <w:numId w:val="15"/>
              </w:numPr>
              <w:spacing w:after="0" w:line="240" w:lineRule="auto"/>
              <w:ind w:left="142" w:hanging="142"/>
            </w:pPr>
            <w:r w:rsidRPr="00D46DC4">
              <w:t xml:space="preserve"> Harrogate Families</w:t>
            </w:r>
          </w:p>
          <w:p w:rsidR="00900769" w:rsidRPr="00D46DC4" w:rsidRDefault="00900769" w:rsidP="00D46DC4">
            <w:pPr>
              <w:pStyle w:val="ListParagraph"/>
              <w:numPr>
                <w:ilvl w:val="0"/>
                <w:numId w:val="15"/>
              </w:numPr>
              <w:spacing w:after="0" w:line="240" w:lineRule="auto"/>
              <w:ind w:left="142" w:hanging="142"/>
            </w:pPr>
            <w:r w:rsidRPr="00D46DC4">
              <w:t>Home</w:t>
            </w:r>
          </w:p>
          <w:p w:rsidR="00900769" w:rsidRPr="00D46DC4" w:rsidRDefault="00900769" w:rsidP="00D46DC4">
            <w:pPr>
              <w:pStyle w:val="ListParagraph"/>
              <w:numPr>
                <w:ilvl w:val="0"/>
                <w:numId w:val="15"/>
              </w:numPr>
              <w:spacing w:after="0" w:line="240" w:lineRule="auto"/>
              <w:ind w:left="142" w:hanging="142"/>
            </w:pPr>
            <w:r w:rsidRPr="00D46DC4">
              <w:t>North Star</w:t>
            </w:r>
          </w:p>
          <w:p w:rsidR="00900769" w:rsidRPr="00D46DC4" w:rsidRDefault="00900769" w:rsidP="00D46DC4">
            <w:pPr>
              <w:pStyle w:val="ListParagraph"/>
              <w:numPr>
                <w:ilvl w:val="0"/>
                <w:numId w:val="15"/>
              </w:numPr>
              <w:spacing w:after="0" w:line="240" w:lineRule="auto"/>
              <w:ind w:left="142" w:hanging="142"/>
            </w:pPr>
            <w:r w:rsidRPr="00D46DC4">
              <w:t>Sanctuary</w:t>
            </w:r>
          </w:p>
          <w:p w:rsidR="00900769" w:rsidRPr="00D46DC4" w:rsidRDefault="00900769" w:rsidP="00D46DC4">
            <w:pPr>
              <w:pStyle w:val="ListParagraph"/>
              <w:numPr>
                <w:ilvl w:val="0"/>
                <w:numId w:val="15"/>
              </w:numPr>
              <w:spacing w:after="0" w:line="240" w:lineRule="auto"/>
              <w:ind w:left="142" w:hanging="142"/>
            </w:pPr>
            <w:proofErr w:type="spellStart"/>
            <w:r w:rsidRPr="00D46DC4">
              <w:t>Stonewater</w:t>
            </w:r>
            <w:proofErr w:type="spellEnd"/>
          </w:p>
          <w:p w:rsidR="00900769" w:rsidRPr="00D46DC4" w:rsidRDefault="00900769" w:rsidP="00D46DC4">
            <w:pPr>
              <w:pStyle w:val="ListParagraph"/>
              <w:numPr>
                <w:ilvl w:val="0"/>
                <w:numId w:val="15"/>
              </w:numPr>
              <w:spacing w:after="0" w:line="240" w:lineRule="auto"/>
              <w:ind w:left="142" w:hanging="142"/>
            </w:pPr>
            <w:r w:rsidRPr="00D46DC4">
              <w:t>Together Group</w:t>
            </w:r>
          </w:p>
          <w:p w:rsidR="00900769" w:rsidRPr="00D46DC4" w:rsidRDefault="00900769" w:rsidP="00D46DC4">
            <w:pPr>
              <w:pStyle w:val="ListParagraph"/>
              <w:numPr>
                <w:ilvl w:val="0"/>
                <w:numId w:val="15"/>
              </w:numPr>
              <w:spacing w:after="0" w:line="240" w:lineRule="auto"/>
              <w:ind w:left="142" w:hanging="142"/>
            </w:pPr>
            <w:r w:rsidRPr="00D46DC4">
              <w:t>Wakefield District Housing</w:t>
            </w:r>
          </w:p>
          <w:p w:rsidR="00900769" w:rsidRPr="00D46DC4" w:rsidRDefault="00900769" w:rsidP="00D46DC4">
            <w:pPr>
              <w:pStyle w:val="ListParagraph"/>
              <w:numPr>
                <w:ilvl w:val="0"/>
                <w:numId w:val="15"/>
              </w:numPr>
              <w:spacing w:after="0" w:line="240" w:lineRule="auto"/>
              <w:ind w:left="142" w:hanging="142"/>
            </w:pPr>
            <w:r w:rsidRPr="00D46DC4">
              <w:t>York HA</w:t>
            </w:r>
          </w:p>
          <w:p w:rsidR="00900769" w:rsidRPr="00D46DC4" w:rsidRDefault="00900769" w:rsidP="00D46DC4">
            <w:pPr>
              <w:pStyle w:val="ListParagraph"/>
              <w:numPr>
                <w:ilvl w:val="0"/>
                <w:numId w:val="15"/>
              </w:numPr>
              <w:spacing w:after="0" w:line="240" w:lineRule="auto"/>
              <w:ind w:left="142" w:hanging="142"/>
            </w:pPr>
            <w:r w:rsidRPr="00D46DC4">
              <w:t>Yorkshire</w:t>
            </w:r>
          </w:p>
          <w:p w:rsidR="00900769" w:rsidRPr="00D46DC4" w:rsidRDefault="00900769" w:rsidP="00D46DC4">
            <w:pPr>
              <w:pStyle w:val="ListParagraph"/>
              <w:numPr>
                <w:ilvl w:val="0"/>
                <w:numId w:val="15"/>
              </w:numPr>
              <w:spacing w:after="0" w:line="240" w:lineRule="auto"/>
              <w:ind w:left="142" w:hanging="142"/>
            </w:pPr>
            <w:r w:rsidRPr="00D46DC4">
              <w:t>Yorkshire Coast Homes</w:t>
            </w:r>
          </w:p>
        </w:tc>
        <w:tc>
          <w:tcPr>
            <w:tcW w:w="3486" w:type="dxa"/>
            <w:tcBorders>
              <w:top w:val="single" w:sz="4" w:space="0" w:color="auto"/>
              <w:left w:val="single" w:sz="4" w:space="0" w:color="auto"/>
              <w:bottom w:val="single" w:sz="4" w:space="0" w:color="auto"/>
              <w:right w:val="single" w:sz="4" w:space="0" w:color="auto"/>
            </w:tcBorders>
          </w:tcPr>
          <w:p w:rsidR="00900769" w:rsidRPr="00D46DC4" w:rsidRDefault="00900769" w:rsidP="00D46DC4">
            <w:pPr>
              <w:pStyle w:val="ListParagraph"/>
              <w:numPr>
                <w:ilvl w:val="0"/>
                <w:numId w:val="15"/>
              </w:numPr>
              <w:spacing w:after="0" w:line="240" w:lineRule="auto"/>
              <w:ind w:left="142" w:hanging="142"/>
            </w:pPr>
            <w:r w:rsidRPr="00D46DC4">
              <w:t>CLH umbrella groups</w:t>
            </w:r>
          </w:p>
          <w:p w:rsidR="00900769" w:rsidRPr="00D46DC4" w:rsidRDefault="00900769" w:rsidP="00D46DC4">
            <w:pPr>
              <w:pStyle w:val="ListParagraph"/>
              <w:numPr>
                <w:ilvl w:val="0"/>
                <w:numId w:val="15"/>
              </w:numPr>
              <w:spacing w:after="0" w:line="240" w:lineRule="auto"/>
              <w:ind w:left="142" w:hanging="142"/>
            </w:pPr>
            <w:r w:rsidRPr="00D46DC4">
              <w:t>Country Land and Business Association</w:t>
            </w:r>
          </w:p>
          <w:p w:rsidR="00900769" w:rsidRPr="00D46DC4" w:rsidRDefault="00900769" w:rsidP="00D46DC4">
            <w:pPr>
              <w:pStyle w:val="ListParagraph"/>
              <w:numPr>
                <w:ilvl w:val="0"/>
                <w:numId w:val="15"/>
              </w:numPr>
              <w:spacing w:after="0" w:line="240" w:lineRule="auto"/>
              <w:ind w:left="142" w:hanging="142"/>
            </w:pPr>
            <w:r w:rsidRPr="00D46DC4">
              <w:t>Homes and Communities Agency</w:t>
            </w:r>
          </w:p>
          <w:p w:rsidR="00900769" w:rsidRPr="00D46DC4" w:rsidRDefault="00900769" w:rsidP="00D46DC4">
            <w:pPr>
              <w:pStyle w:val="ListParagraph"/>
              <w:numPr>
                <w:ilvl w:val="0"/>
                <w:numId w:val="15"/>
              </w:numPr>
              <w:spacing w:after="0" w:line="240" w:lineRule="auto"/>
              <w:ind w:left="142" w:hanging="142"/>
            </w:pPr>
            <w:r w:rsidRPr="00D46DC4">
              <w:t>Landowners</w:t>
            </w:r>
          </w:p>
          <w:p w:rsidR="00900769" w:rsidRPr="00D46DC4" w:rsidRDefault="00900769" w:rsidP="00D46DC4">
            <w:pPr>
              <w:pStyle w:val="ListParagraph"/>
              <w:numPr>
                <w:ilvl w:val="0"/>
                <w:numId w:val="15"/>
              </w:numPr>
              <w:spacing w:after="0" w:line="240" w:lineRule="auto"/>
              <w:ind w:left="142" w:hanging="142"/>
            </w:pPr>
            <w:r w:rsidRPr="00D46DC4">
              <w:t>Lenders/Mortgage Providers</w:t>
            </w:r>
          </w:p>
          <w:p w:rsidR="00900769" w:rsidRDefault="00900769" w:rsidP="00D46DC4">
            <w:pPr>
              <w:pStyle w:val="ListParagraph"/>
              <w:numPr>
                <w:ilvl w:val="0"/>
                <w:numId w:val="15"/>
              </w:numPr>
              <w:spacing w:after="0" w:line="240" w:lineRule="auto"/>
              <w:ind w:left="142" w:hanging="142"/>
            </w:pPr>
            <w:r w:rsidRPr="00D46DC4">
              <w:t>National Farmers Union</w:t>
            </w:r>
          </w:p>
          <w:p w:rsidR="00900769" w:rsidRPr="00D46DC4" w:rsidRDefault="00900769" w:rsidP="00D46DC4">
            <w:pPr>
              <w:pStyle w:val="ListParagraph"/>
              <w:numPr>
                <w:ilvl w:val="0"/>
                <w:numId w:val="15"/>
              </w:numPr>
              <w:spacing w:after="0" w:line="240" w:lineRule="auto"/>
              <w:ind w:left="142" w:hanging="142"/>
            </w:pPr>
            <w:r>
              <w:t>Rural Community Councils</w:t>
            </w:r>
          </w:p>
        </w:tc>
      </w:tr>
    </w:tbl>
    <w:p w:rsidR="00900769" w:rsidRDefault="00900769" w:rsidP="00144144">
      <w:pPr>
        <w:ind w:left="360"/>
        <w:jc w:val="both"/>
        <w:rPr>
          <w:rFonts w:cs="Arial"/>
          <w:i/>
        </w:rPr>
        <w:sectPr w:rsidR="00900769" w:rsidSect="00A06313">
          <w:pgSz w:w="16838" w:h="11906" w:orient="landscape"/>
          <w:pgMar w:top="1440" w:right="1440" w:bottom="1440" w:left="1440" w:header="708" w:footer="708" w:gutter="0"/>
          <w:pgNumType w:start="6"/>
          <w:cols w:space="708"/>
          <w:titlePg/>
          <w:docGrid w:linePitch="360"/>
        </w:sectPr>
      </w:pPr>
    </w:p>
    <w:p w:rsidR="00900769" w:rsidRDefault="00900769" w:rsidP="00E42496">
      <w:pPr>
        <w:jc w:val="both"/>
        <w:rPr>
          <w:rFonts w:ascii="Arial" w:hAnsi="Arial"/>
        </w:rPr>
      </w:pPr>
    </w:p>
    <w:sectPr w:rsidR="00900769" w:rsidSect="002D329C">
      <w:pgSz w:w="11906" w:h="16838"/>
      <w:pgMar w:top="1440" w:right="1440" w:bottom="1440" w:left="1440" w:header="708" w:footer="708" w:gutter="0"/>
      <w:pgNumType w:start="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786" w:rsidRDefault="00AC3786" w:rsidP="003C3C97">
      <w:pPr>
        <w:spacing w:after="0" w:line="240" w:lineRule="auto"/>
      </w:pPr>
      <w:r>
        <w:separator/>
      </w:r>
    </w:p>
  </w:endnote>
  <w:endnote w:type="continuationSeparator" w:id="0">
    <w:p w:rsidR="00AC3786" w:rsidRDefault="00AC3786" w:rsidP="003C3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ontserrat">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86" w:rsidRPr="00F55BF3" w:rsidRDefault="00AC3786" w:rsidP="00D46DC4">
    <w:pPr>
      <w:pStyle w:val="Footer"/>
      <w:pBdr>
        <w:top w:val="thinThickSmallGap" w:sz="24" w:space="1" w:color="622423"/>
      </w:pBdr>
      <w:jc w:val="right"/>
      <w:rPr>
        <w:sz w:val="20"/>
      </w:rPr>
    </w:pPr>
    <w:r w:rsidRPr="00F55BF3">
      <w:rPr>
        <w:sz w:val="20"/>
      </w:rPr>
      <w:t xml:space="preserve">Page </w:t>
    </w:r>
    <w:r w:rsidRPr="00F55BF3">
      <w:rPr>
        <w:sz w:val="20"/>
      </w:rPr>
      <w:fldChar w:fldCharType="begin"/>
    </w:r>
    <w:r w:rsidRPr="00F55BF3">
      <w:rPr>
        <w:sz w:val="20"/>
      </w:rPr>
      <w:instrText xml:space="preserve"> PAGE   \* MERGEFORMAT </w:instrText>
    </w:r>
    <w:r w:rsidRPr="00F55BF3">
      <w:rPr>
        <w:sz w:val="20"/>
      </w:rPr>
      <w:fldChar w:fldCharType="separate"/>
    </w:r>
    <w:r w:rsidR="00CD34BB">
      <w:rPr>
        <w:noProof/>
        <w:sz w:val="20"/>
      </w:rPr>
      <w:t>1</w:t>
    </w:r>
    <w:r w:rsidRPr="00F55BF3">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86" w:rsidRPr="00AA0B8A" w:rsidRDefault="00AC3786" w:rsidP="00D46DC4">
    <w:pPr>
      <w:pStyle w:val="Footer"/>
      <w:pBdr>
        <w:top w:val="thinThickSmallGap" w:sz="24" w:space="1" w:color="622423"/>
      </w:pBdr>
      <w:jc w:val="right"/>
    </w:pPr>
    <w:r w:rsidRPr="00AA0B8A">
      <w:t xml:space="preserve">Page </w:t>
    </w:r>
    <w:r>
      <w:fldChar w:fldCharType="begin"/>
    </w:r>
    <w:r>
      <w:instrText xml:space="preserve"> PAGE   \* MERGEFORMAT </w:instrText>
    </w:r>
    <w:r>
      <w:fldChar w:fldCharType="separate"/>
    </w:r>
    <w:r w:rsidR="00CD34BB">
      <w:rPr>
        <w:noProof/>
      </w:rPr>
      <w:t>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86" w:rsidRPr="00AA0B8A" w:rsidRDefault="00AC3786" w:rsidP="00AA0B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786" w:rsidRDefault="00AC3786" w:rsidP="003C3C97">
      <w:pPr>
        <w:spacing w:after="0" w:line="240" w:lineRule="auto"/>
      </w:pPr>
      <w:r>
        <w:separator/>
      </w:r>
    </w:p>
  </w:footnote>
  <w:footnote w:type="continuationSeparator" w:id="0">
    <w:p w:rsidR="00AC3786" w:rsidRDefault="00AC3786" w:rsidP="003C3C97">
      <w:pPr>
        <w:spacing w:after="0" w:line="240" w:lineRule="auto"/>
      </w:pPr>
      <w:r>
        <w:continuationSeparator/>
      </w:r>
    </w:p>
  </w:footnote>
  <w:footnote w:id="1">
    <w:p w:rsidR="00AC3786" w:rsidRDefault="00AC3786">
      <w:pPr>
        <w:pStyle w:val="FootnoteText"/>
      </w:pPr>
      <w:r>
        <w:rPr>
          <w:rStyle w:val="FootnoteReference"/>
        </w:rPr>
        <w:footnoteRef/>
      </w:r>
      <w:r>
        <w:t xml:space="preserve"> </w:t>
      </w:r>
      <w:hyperlink r:id="rId1" w:history="1">
        <w:r w:rsidRPr="00A9794A">
          <w:rPr>
            <w:rStyle w:val="Hyperlink"/>
          </w:rPr>
          <w:t>http://s3-eu-west-1.amazonaws.com/pub.housing.org.uk/Home_Truths_201516_Yorkshire_Humber.pdf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86" w:rsidRPr="00367033" w:rsidRDefault="00AC3786" w:rsidP="00F55BF3">
    <w:pPr>
      <w:pStyle w:val="Header"/>
      <w:jc w:val="right"/>
      <w:rPr>
        <w:b/>
        <w:color w:val="76923C"/>
        <w:sz w:val="20"/>
      </w:rPr>
    </w:pPr>
    <w:r w:rsidRPr="00367033">
      <w:rPr>
        <w:b/>
        <w:color w:val="76923C"/>
        <w:sz w:val="20"/>
      </w:rPr>
      <w:t xml:space="preserve">Community Led Housing – North and </w:t>
    </w:r>
    <w:smartTag w:uri="urn:schemas-microsoft-com:office:smarttags" w:element="place">
      <w:r w:rsidRPr="00367033">
        <w:rPr>
          <w:b/>
          <w:color w:val="76923C"/>
          <w:sz w:val="20"/>
        </w:rPr>
        <w:t>East Yorkshire</w:t>
      </w:r>
    </w:smartTag>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86" w:rsidRPr="00AA0B8A" w:rsidRDefault="00AC3786" w:rsidP="00AA0B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1EBB"/>
    <w:multiLevelType w:val="hybridMultilevel"/>
    <w:tmpl w:val="61D6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777AA3"/>
    <w:multiLevelType w:val="hybridMultilevel"/>
    <w:tmpl w:val="3696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7D475B"/>
    <w:multiLevelType w:val="hybridMultilevel"/>
    <w:tmpl w:val="7368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1657A6"/>
    <w:multiLevelType w:val="hybridMultilevel"/>
    <w:tmpl w:val="70725904"/>
    <w:lvl w:ilvl="0" w:tplc="08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8B5C52"/>
    <w:multiLevelType w:val="hybridMultilevel"/>
    <w:tmpl w:val="A3742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CB3FD8"/>
    <w:multiLevelType w:val="multilevel"/>
    <w:tmpl w:val="48B26084"/>
    <w:lvl w:ilvl="0">
      <w:start w:val="1"/>
      <w:numFmt w:val="decimal"/>
      <w:lvlText w:val="%1."/>
      <w:lvlJc w:val="left"/>
      <w:pPr>
        <w:ind w:left="720" w:hanging="720"/>
      </w:pPr>
      <w:rPr>
        <w:rFonts w:hint="default"/>
      </w:rPr>
    </w:lvl>
    <w:lvl w:ilvl="1">
      <w:start w:val="1"/>
      <w:numFmt w:val="decimal"/>
      <w:lvlText w:val="%1.%2"/>
      <w:lvlJc w:val="left"/>
      <w:pPr>
        <w:ind w:left="2422" w:hanging="72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29A6110E"/>
    <w:multiLevelType w:val="hybridMultilevel"/>
    <w:tmpl w:val="D2CC5F80"/>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35308C"/>
    <w:multiLevelType w:val="hybridMultilevel"/>
    <w:tmpl w:val="5B16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1B2457"/>
    <w:multiLevelType w:val="hybridMultilevel"/>
    <w:tmpl w:val="BF3A862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327269E7"/>
    <w:multiLevelType w:val="hybridMultilevel"/>
    <w:tmpl w:val="3AC6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FB4E0B"/>
    <w:multiLevelType w:val="hybridMultilevel"/>
    <w:tmpl w:val="66BCD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D0D6108"/>
    <w:multiLevelType w:val="hybridMultilevel"/>
    <w:tmpl w:val="52E208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3FF717CC"/>
    <w:multiLevelType w:val="hybridMultilevel"/>
    <w:tmpl w:val="2892D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961907"/>
    <w:multiLevelType w:val="hybridMultilevel"/>
    <w:tmpl w:val="5648645C"/>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nsid w:val="43A01CA0"/>
    <w:multiLevelType w:val="hybridMultilevel"/>
    <w:tmpl w:val="10D0376C"/>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43BA0997"/>
    <w:multiLevelType w:val="hybridMultilevel"/>
    <w:tmpl w:val="29703CD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nsid w:val="49D53323"/>
    <w:multiLevelType w:val="hybridMultilevel"/>
    <w:tmpl w:val="222AF4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F57712C"/>
    <w:multiLevelType w:val="multilevel"/>
    <w:tmpl w:val="ED74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CE2470"/>
    <w:multiLevelType w:val="hybridMultilevel"/>
    <w:tmpl w:val="3370A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4453C6B"/>
    <w:multiLevelType w:val="hybridMultilevel"/>
    <w:tmpl w:val="DF14A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1"/>
  </w:num>
  <w:num w:numId="4">
    <w:abstractNumId w:val="2"/>
  </w:num>
  <w:num w:numId="5">
    <w:abstractNumId w:val="0"/>
  </w:num>
  <w:num w:numId="6">
    <w:abstractNumId w:val="17"/>
  </w:num>
  <w:num w:numId="7">
    <w:abstractNumId w:val="15"/>
  </w:num>
  <w:num w:numId="8">
    <w:abstractNumId w:val="9"/>
  </w:num>
  <w:num w:numId="9">
    <w:abstractNumId w:val="18"/>
  </w:num>
  <w:num w:numId="10">
    <w:abstractNumId w:val="12"/>
  </w:num>
  <w:num w:numId="11">
    <w:abstractNumId w:val="1"/>
  </w:num>
  <w:num w:numId="12">
    <w:abstractNumId w:val="3"/>
  </w:num>
  <w:num w:numId="13">
    <w:abstractNumId w:val="6"/>
  </w:num>
  <w:num w:numId="14">
    <w:abstractNumId w:val="7"/>
  </w:num>
  <w:num w:numId="15">
    <w:abstractNumId w:val="19"/>
  </w:num>
  <w:num w:numId="16">
    <w:abstractNumId w:val="4"/>
  </w:num>
  <w:num w:numId="17">
    <w:abstractNumId w:val="10"/>
  </w:num>
  <w:num w:numId="18">
    <w:abstractNumId w:val="16"/>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A61"/>
    <w:rsid w:val="00005603"/>
    <w:rsid w:val="00006473"/>
    <w:rsid w:val="00010AFA"/>
    <w:rsid w:val="000129FF"/>
    <w:rsid w:val="00031148"/>
    <w:rsid w:val="00052EF5"/>
    <w:rsid w:val="0007667D"/>
    <w:rsid w:val="0007789C"/>
    <w:rsid w:val="000A6E5F"/>
    <w:rsid w:val="000B5CF2"/>
    <w:rsid w:val="000D0078"/>
    <w:rsid w:val="000D2B02"/>
    <w:rsid w:val="000E02DD"/>
    <w:rsid w:val="000E143E"/>
    <w:rsid w:val="000F2501"/>
    <w:rsid w:val="00144144"/>
    <w:rsid w:val="0014683D"/>
    <w:rsid w:val="0014714E"/>
    <w:rsid w:val="001517A9"/>
    <w:rsid w:val="00155016"/>
    <w:rsid w:val="00172D00"/>
    <w:rsid w:val="00186994"/>
    <w:rsid w:val="001C3C53"/>
    <w:rsid w:val="001C46B0"/>
    <w:rsid w:val="001D28FF"/>
    <w:rsid w:val="001D6417"/>
    <w:rsid w:val="001D7BA9"/>
    <w:rsid w:val="001E42D5"/>
    <w:rsid w:val="001F531D"/>
    <w:rsid w:val="00212B7D"/>
    <w:rsid w:val="0022374C"/>
    <w:rsid w:val="00235600"/>
    <w:rsid w:val="0023597D"/>
    <w:rsid w:val="00274A9D"/>
    <w:rsid w:val="0028152E"/>
    <w:rsid w:val="00283AA3"/>
    <w:rsid w:val="00286078"/>
    <w:rsid w:val="002A5FE0"/>
    <w:rsid w:val="002C2356"/>
    <w:rsid w:val="002D329C"/>
    <w:rsid w:val="002E00A1"/>
    <w:rsid w:val="003101CA"/>
    <w:rsid w:val="00312F68"/>
    <w:rsid w:val="00320AA7"/>
    <w:rsid w:val="0034424B"/>
    <w:rsid w:val="00354BC3"/>
    <w:rsid w:val="00367033"/>
    <w:rsid w:val="00375398"/>
    <w:rsid w:val="0039277C"/>
    <w:rsid w:val="003B57AD"/>
    <w:rsid w:val="003C1433"/>
    <w:rsid w:val="003C3A5A"/>
    <w:rsid w:val="003C3C97"/>
    <w:rsid w:val="003C6E7E"/>
    <w:rsid w:val="003E4067"/>
    <w:rsid w:val="004247FA"/>
    <w:rsid w:val="00471DD6"/>
    <w:rsid w:val="00477750"/>
    <w:rsid w:val="00485540"/>
    <w:rsid w:val="004B5793"/>
    <w:rsid w:val="004C4F5A"/>
    <w:rsid w:val="004C623A"/>
    <w:rsid w:val="004C7EBC"/>
    <w:rsid w:val="00535656"/>
    <w:rsid w:val="00554F83"/>
    <w:rsid w:val="00584A22"/>
    <w:rsid w:val="005A18D0"/>
    <w:rsid w:val="005A54B6"/>
    <w:rsid w:val="005B049B"/>
    <w:rsid w:val="0060470E"/>
    <w:rsid w:val="006140EA"/>
    <w:rsid w:val="00652ECA"/>
    <w:rsid w:val="006638C0"/>
    <w:rsid w:val="00663ECE"/>
    <w:rsid w:val="00672E64"/>
    <w:rsid w:val="00680A45"/>
    <w:rsid w:val="0068108D"/>
    <w:rsid w:val="00696C74"/>
    <w:rsid w:val="00697626"/>
    <w:rsid w:val="006B20EA"/>
    <w:rsid w:val="006C65C6"/>
    <w:rsid w:val="006D3590"/>
    <w:rsid w:val="006E2EE1"/>
    <w:rsid w:val="006E62E0"/>
    <w:rsid w:val="006F3479"/>
    <w:rsid w:val="007150F8"/>
    <w:rsid w:val="0071511F"/>
    <w:rsid w:val="00764CC6"/>
    <w:rsid w:val="007713CC"/>
    <w:rsid w:val="0078555A"/>
    <w:rsid w:val="007C0E45"/>
    <w:rsid w:val="007E6571"/>
    <w:rsid w:val="007E71D7"/>
    <w:rsid w:val="008174C0"/>
    <w:rsid w:val="00820110"/>
    <w:rsid w:val="00834877"/>
    <w:rsid w:val="008407F0"/>
    <w:rsid w:val="00862013"/>
    <w:rsid w:val="0087638D"/>
    <w:rsid w:val="008801C5"/>
    <w:rsid w:val="008858B0"/>
    <w:rsid w:val="00892C35"/>
    <w:rsid w:val="008974FD"/>
    <w:rsid w:val="008D603F"/>
    <w:rsid w:val="00900769"/>
    <w:rsid w:val="00900893"/>
    <w:rsid w:val="00907A61"/>
    <w:rsid w:val="0092306E"/>
    <w:rsid w:val="00936430"/>
    <w:rsid w:val="009512B2"/>
    <w:rsid w:val="00954570"/>
    <w:rsid w:val="00957132"/>
    <w:rsid w:val="00960723"/>
    <w:rsid w:val="00965875"/>
    <w:rsid w:val="009660B5"/>
    <w:rsid w:val="009679FE"/>
    <w:rsid w:val="00967F91"/>
    <w:rsid w:val="009859BA"/>
    <w:rsid w:val="009941A9"/>
    <w:rsid w:val="00996C71"/>
    <w:rsid w:val="009B37BF"/>
    <w:rsid w:val="009B6781"/>
    <w:rsid w:val="009B7918"/>
    <w:rsid w:val="009D0FD0"/>
    <w:rsid w:val="009D21B1"/>
    <w:rsid w:val="009F2494"/>
    <w:rsid w:val="009F3031"/>
    <w:rsid w:val="00A06313"/>
    <w:rsid w:val="00A409C0"/>
    <w:rsid w:val="00A557F8"/>
    <w:rsid w:val="00A60B37"/>
    <w:rsid w:val="00A614BC"/>
    <w:rsid w:val="00A657DC"/>
    <w:rsid w:val="00A96556"/>
    <w:rsid w:val="00A9794A"/>
    <w:rsid w:val="00AA0B8A"/>
    <w:rsid w:val="00AA2651"/>
    <w:rsid w:val="00AB61B0"/>
    <w:rsid w:val="00AC3786"/>
    <w:rsid w:val="00AD1CC6"/>
    <w:rsid w:val="00AE5A26"/>
    <w:rsid w:val="00AF00F4"/>
    <w:rsid w:val="00AF4F0F"/>
    <w:rsid w:val="00B217C0"/>
    <w:rsid w:val="00B5240B"/>
    <w:rsid w:val="00B5471F"/>
    <w:rsid w:val="00B80846"/>
    <w:rsid w:val="00B82DFD"/>
    <w:rsid w:val="00B97ADC"/>
    <w:rsid w:val="00BB4081"/>
    <w:rsid w:val="00BB53DA"/>
    <w:rsid w:val="00BB75A6"/>
    <w:rsid w:val="00BB7A55"/>
    <w:rsid w:val="00C1746B"/>
    <w:rsid w:val="00C32FDB"/>
    <w:rsid w:val="00C42EC2"/>
    <w:rsid w:val="00C57B7C"/>
    <w:rsid w:val="00C72409"/>
    <w:rsid w:val="00C74040"/>
    <w:rsid w:val="00C9516D"/>
    <w:rsid w:val="00CB323A"/>
    <w:rsid w:val="00CB55DF"/>
    <w:rsid w:val="00CC0698"/>
    <w:rsid w:val="00CD34BB"/>
    <w:rsid w:val="00CD5B0C"/>
    <w:rsid w:val="00CE2994"/>
    <w:rsid w:val="00CE567C"/>
    <w:rsid w:val="00CE7110"/>
    <w:rsid w:val="00CF1B13"/>
    <w:rsid w:val="00CF28D4"/>
    <w:rsid w:val="00D051C7"/>
    <w:rsid w:val="00D1555D"/>
    <w:rsid w:val="00D46DC4"/>
    <w:rsid w:val="00D851D7"/>
    <w:rsid w:val="00DF1722"/>
    <w:rsid w:val="00DF5081"/>
    <w:rsid w:val="00E002DE"/>
    <w:rsid w:val="00E265F8"/>
    <w:rsid w:val="00E42496"/>
    <w:rsid w:val="00E679D7"/>
    <w:rsid w:val="00E97297"/>
    <w:rsid w:val="00EA45EA"/>
    <w:rsid w:val="00F31FD4"/>
    <w:rsid w:val="00F345AA"/>
    <w:rsid w:val="00F55BF3"/>
    <w:rsid w:val="00F574BC"/>
    <w:rsid w:val="00F63469"/>
    <w:rsid w:val="00F66D4A"/>
    <w:rsid w:val="00F72138"/>
    <w:rsid w:val="00F86CCA"/>
    <w:rsid w:val="00F87D88"/>
    <w:rsid w:val="00FA1009"/>
    <w:rsid w:val="00FB2E58"/>
    <w:rsid w:val="00FE0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EE1"/>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07A61"/>
    <w:pPr>
      <w:ind w:left="720"/>
      <w:contextualSpacing/>
    </w:pPr>
  </w:style>
  <w:style w:type="character" w:styleId="Hyperlink">
    <w:name w:val="Hyperlink"/>
    <w:basedOn w:val="DefaultParagraphFont"/>
    <w:uiPriority w:val="99"/>
    <w:rsid w:val="00FE0E78"/>
    <w:rPr>
      <w:rFonts w:cs="Times New Roman"/>
      <w:color w:val="0000FF"/>
      <w:u w:val="single"/>
    </w:rPr>
  </w:style>
  <w:style w:type="paragraph" w:styleId="FootnoteText">
    <w:name w:val="footnote text"/>
    <w:basedOn w:val="Normal"/>
    <w:link w:val="FootnoteTextChar"/>
    <w:uiPriority w:val="99"/>
    <w:semiHidden/>
    <w:rsid w:val="00F87D88"/>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87D88"/>
    <w:rPr>
      <w:rFonts w:cs="Times New Roman"/>
      <w:sz w:val="20"/>
      <w:szCs w:val="20"/>
    </w:rPr>
  </w:style>
  <w:style w:type="character" w:styleId="FootnoteReference">
    <w:name w:val="footnote reference"/>
    <w:basedOn w:val="DefaultParagraphFont"/>
    <w:uiPriority w:val="99"/>
    <w:semiHidden/>
    <w:rsid w:val="00F87D88"/>
    <w:rPr>
      <w:rFonts w:cs="Times New Roman"/>
      <w:vertAlign w:val="superscript"/>
    </w:rPr>
  </w:style>
  <w:style w:type="paragraph" w:styleId="BalloonText">
    <w:name w:val="Balloon Text"/>
    <w:basedOn w:val="Normal"/>
    <w:link w:val="BalloonTextChar"/>
    <w:uiPriority w:val="99"/>
    <w:semiHidden/>
    <w:rsid w:val="00E26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65F8"/>
    <w:rPr>
      <w:rFonts w:ascii="Tahoma" w:hAnsi="Tahoma" w:cs="Tahoma"/>
      <w:sz w:val="16"/>
      <w:szCs w:val="16"/>
    </w:rPr>
  </w:style>
  <w:style w:type="paragraph" w:styleId="Header">
    <w:name w:val="header"/>
    <w:basedOn w:val="Normal"/>
    <w:link w:val="HeaderChar"/>
    <w:uiPriority w:val="99"/>
    <w:rsid w:val="00F55B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55BF3"/>
    <w:rPr>
      <w:rFonts w:cs="Times New Roman"/>
    </w:rPr>
  </w:style>
  <w:style w:type="paragraph" w:styleId="Footer">
    <w:name w:val="footer"/>
    <w:basedOn w:val="Normal"/>
    <w:link w:val="FooterChar"/>
    <w:uiPriority w:val="99"/>
    <w:rsid w:val="00F55B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55BF3"/>
    <w:rPr>
      <w:rFonts w:cs="Times New Roman"/>
    </w:rPr>
  </w:style>
  <w:style w:type="character" w:styleId="CommentReference">
    <w:name w:val="annotation reference"/>
    <w:basedOn w:val="DefaultParagraphFont"/>
    <w:uiPriority w:val="99"/>
    <w:semiHidden/>
    <w:rsid w:val="009859BA"/>
    <w:rPr>
      <w:rFonts w:cs="Times New Roman"/>
      <w:sz w:val="16"/>
      <w:szCs w:val="16"/>
    </w:rPr>
  </w:style>
  <w:style w:type="paragraph" w:styleId="CommentText">
    <w:name w:val="annotation text"/>
    <w:basedOn w:val="Normal"/>
    <w:link w:val="CommentTextChar"/>
    <w:uiPriority w:val="99"/>
    <w:semiHidden/>
    <w:rsid w:val="009859B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859BA"/>
    <w:rPr>
      <w:rFonts w:cs="Times New Roman"/>
      <w:sz w:val="20"/>
      <w:szCs w:val="20"/>
    </w:rPr>
  </w:style>
  <w:style w:type="paragraph" w:styleId="CommentSubject">
    <w:name w:val="annotation subject"/>
    <w:basedOn w:val="CommentText"/>
    <w:next w:val="CommentText"/>
    <w:link w:val="CommentSubjectChar"/>
    <w:uiPriority w:val="99"/>
    <w:semiHidden/>
    <w:rsid w:val="009859BA"/>
    <w:rPr>
      <w:b/>
      <w:bCs/>
    </w:rPr>
  </w:style>
  <w:style w:type="character" w:customStyle="1" w:styleId="CommentSubjectChar">
    <w:name w:val="Comment Subject Char"/>
    <w:basedOn w:val="CommentTextChar"/>
    <w:link w:val="CommentSubject"/>
    <w:uiPriority w:val="99"/>
    <w:semiHidden/>
    <w:locked/>
    <w:rsid w:val="009859BA"/>
    <w:rPr>
      <w:rFonts w:cs="Times New Roman"/>
      <w:b/>
      <w:bCs/>
      <w:sz w:val="20"/>
      <w:szCs w:val="20"/>
    </w:rPr>
  </w:style>
  <w:style w:type="table" w:styleId="TableGrid">
    <w:name w:val="Table Grid"/>
    <w:basedOn w:val="TableNormal"/>
    <w:uiPriority w:val="99"/>
    <w:rsid w:val="009D21B1"/>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99"/>
    <w:rsid w:val="00A06313"/>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EE1"/>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07A61"/>
    <w:pPr>
      <w:ind w:left="720"/>
      <w:contextualSpacing/>
    </w:pPr>
  </w:style>
  <w:style w:type="character" w:styleId="Hyperlink">
    <w:name w:val="Hyperlink"/>
    <w:basedOn w:val="DefaultParagraphFont"/>
    <w:uiPriority w:val="99"/>
    <w:rsid w:val="00FE0E78"/>
    <w:rPr>
      <w:rFonts w:cs="Times New Roman"/>
      <w:color w:val="0000FF"/>
      <w:u w:val="single"/>
    </w:rPr>
  </w:style>
  <w:style w:type="paragraph" w:styleId="FootnoteText">
    <w:name w:val="footnote text"/>
    <w:basedOn w:val="Normal"/>
    <w:link w:val="FootnoteTextChar"/>
    <w:uiPriority w:val="99"/>
    <w:semiHidden/>
    <w:rsid w:val="00F87D88"/>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87D88"/>
    <w:rPr>
      <w:rFonts w:cs="Times New Roman"/>
      <w:sz w:val="20"/>
      <w:szCs w:val="20"/>
    </w:rPr>
  </w:style>
  <w:style w:type="character" w:styleId="FootnoteReference">
    <w:name w:val="footnote reference"/>
    <w:basedOn w:val="DefaultParagraphFont"/>
    <w:uiPriority w:val="99"/>
    <w:semiHidden/>
    <w:rsid w:val="00F87D88"/>
    <w:rPr>
      <w:rFonts w:cs="Times New Roman"/>
      <w:vertAlign w:val="superscript"/>
    </w:rPr>
  </w:style>
  <w:style w:type="paragraph" w:styleId="BalloonText">
    <w:name w:val="Balloon Text"/>
    <w:basedOn w:val="Normal"/>
    <w:link w:val="BalloonTextChar"/>
    <w:uiPriority w:val="99"/>
    <w:semiHidden/>
    <w:rsid w:val="00E26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65F8"/>
    <w:rPr>
      <w:rFonts w:ascii="Tahoma" w:hAnsi="Tahoma" w:cs="Tahoma"/>
      <w:sz w:val="16"/>
      <w:szCs w:val="16"/>
    </w:rPr>
  </w:style>
  <w:style w:type="paragraph" w:styleId="Header">
    <w:name w:val="header"/>
    <w:basedOn w:val="Normal"/>
    <w:link w:val="HeaderChar"/>
    <w:uiPriority w:val="99"/>
    <w:rsid w:val="00F55BF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55BF3"/>
    <w:rPr>
      <w:rFonts w:cs="Times New Roman"/>
    </w:rPr>
  </w:style>
  <w:style w:type="paragraph" w:styleId="Footer">
    <w:name w:val="footer"/>
    <w:basedOn w:val="Normal"/>
    <w:link w:val="FooterChar"/>
    <w:uiPriority w:val="99"/>
    <w:rsid w:val="00F55BF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55BF3"/>
    <w:rPr>
      <w:rFonts w:cs="Times New Roman"/>
    </w:rPr>
  </w:style>
  <w:style w:type="character" w:styleId="CommentReference">
    <w:name w:val="annotation reference"/>
    <w:basedOn w:val="DefaultParagraphFont"/>
    <w:uiPriority w:val="99"/>
    <w:semiHidden/>
    <w:rsid w:val="009859BA"/>
    <w:rPr>
      <w:rFonts w:cs="Times New Roman"/>
      <w:sz w:val="16"/>
      <w:szCs w:val="16"/>
    </w:rPr>
  </w:style>
  <w:style w:type="paragraph" w:styleId="CommentText">
    <w:name w:val="annotation text"/>
    <w:basedOn w:val="Normal"/>
    <w:link w:val="CommentTextChar"/>
    <w:uiPriority w:val="99"/>
    <w:semiHidden/>
    <w:rsid w:val="009859B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859BA"/>
    <w:rPr>
      <w:rFonts w:cs="Times New Roman"/>
      <w:sz w:val="20"/>
      <w:szCs w:val="20"/>
    </w:rPr>
  </w:style>
  <w:style w:type="paragraph" w:styleId="CommentSubject">
    <w:name w:val="annotation subject"/>
    <w:basedOn w:val="CommentText"/>
    <w:next w:val="CommentText"/>
    <w:link w:val="CommentSubjectChar"/>
    <w:uiPriority w:val="99"/>
    <w:semiHidden/>
    <w:rsid w:val="009859BA"/>
    <w:rPr>
      <w:b/>
      <w:bCs/>
    </w:rPr>
  </w:style>
  <w:style w:type="character" w:customStyle="1" w:styleId="CommentSubjectChar">
    <w:name w:val="Comment Subject Char"/>
    <w:basedOn w:val="CommentTextChar"/>
    <w:link w:val="CommentSubject"/>
    <w:uiPriority w:val="99"/>
    <w:semiHidden/>
    <w:locked/>
    <w:rsid w:val="009859BA"/>
    <w:rPr>
      <w:rFonts w:cs="Times New Roman"/>
      <w:b/>
      <w:bCs/>
      <w:sz w:val="20"/>
      <w:szCs w:val="20"/>
    </w:rPr>
  </w:style>
  <w:style w:type="table" w:styleId="TableGrid">
    <w:name w:val="Table Grid"/>
    <w:basedOn w:val="TableNormal"/>
    <w:uiPriority w:val="99"/>
    <w:rsid w:val="009D21B1"/>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99"/>
    <w:rsid w:val="00A06313"/>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967803">
      <w:marLeft w:val="0"/>
      <w:marRight w:val="0"/>
      <w:marTop w:val="0"/>
      <w:marBottom w:val="0"/>
      <w:divBdr>
        <w:top w:val="none" w:sz="0" w:space="0" w:color="auto"/>
        <w:left w:val="none" w:sz="0" w:space="0" w:color="auto"/>
        <w:bottom w:val="none" w:sz="0" w:space="0" w:color="auto"/>
        <w:right w:val="none" w:sz="0" w:space="0" w:color="auto"/>
      </w:divBdr>
    </w:div>
    <w:div w:id="1772967804">
      <w:marLeft w:val="0"/>
      <w:marRight w:val="0"/>
      <w:marTop w:val="0"/>
      <w:marBottom w:val="0"/>
      <w:divBdr>
        <w:top w:val="none" w:sz="0" w:space="0" w:color="auto"/>
        <w:left w:val="none" w:sz="0" w:space="0" w:color="auto"/>
        <w:bottom w:val="none" w:sz="0" w:space="0" w:color="auto"/>
        <w:right w:val="none" w:sz="0" w:space="0" w:color="auto"/>
      </w:divBdr>
    </w:div>
    <w:div w:id="17729678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ycyerhousing.co.uk/rural-affordable-housing/"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www.nycyerhousing.co.uk/rural-affordable-housin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nycyerhousing.co.uk/housing-strateg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www.nationwidefoundation.org.uk/default.asp"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ycyerhousing.co.uk/housing-board/" TargetMode="Externa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3-eu-west-1.amazonaws.com/pub.housing.org.uk/Home_Truths_201516_Yorkshire_Humb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19</Pages>
  <Words>4690</Words>
  <Characters>25733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Your Organization Name</Company>
  <LinksUpToDate>false</LinksUpToDate>
  <CharactersWithSpaces>30363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Hall</dc:creator>
  <cp:lastModifiedBy>Sarah Hall</cp:lastModifiedBy>
  <cp:revision>5</cp:revision>
  <cp:lastPrinted>2016-03-07T11:47:00Z</cp:lastPrinted>
  <dcterms:created xsi:type="dcterms:W3CDTF">2016-04-19T15:58:00Z</dcterms:created>
  <dcterms:modified xsi:type="dcterms:W3CDTF">2016-04-19T16:43:00Z</dcterms:modified>
</cp:coreProperties>
</file>