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B71EC" w14:textId="52E82D80" w:rsidR="006D183C" w:rsidRPr="00490BBE" w:rsidRDefault="002465A8" w:rsidP="00074A4B">
      <w:pPr>
        <w:pStyle w:val="Header"/>
        <w:tabs>
          <w:tab w:val="clear" w:pos="4320"/>
          <w:tab w:val="clear" w:pos="8640"/>
        </w:tabs>
        <w:jc w:val="center"/>
        <w:rPr>
          <w:rFonts w:asciiTheme="minorHAnsi" w:hAnsiTheme="minorHAnsi" w:cstheme="minorHAnsi"/>
          <w:b/>
          <w:sz w:val="28"/>
          <w:szCs w:val="28"/>
        </w:rPr>
      </w:pPr>
      <w:r>
        <w:rPr>
          <w:rFonts w:asciiTheme="minorHAnsi" w:hAnsiTheme="minorHAnsi" w:cstheme="minorHAnsi"/>
          <w:b/>
          <w:sz w:val="28"/>
          <w:szCs w:val="28"/>
        </w:rPr>
        <w:t xml:space="preserve">York &amp; North Yorkshire Housing Board </w:t>
      </w:r>
    </w:p>
    <w:p w14:paraId="3E8E5F66" w14:textId="77777777" w:rsidR="006D183C" w:rsidRPr="00856B72" w:rsidRDefault="006D183C" w:rsidP="00074A4B">
      <w:pPr>
        <w:pStyle w:val="Header"/>
        <w:tabs>
          <w:tab w:val="clear" w:pos="4320"/>
          <w:tab w:val="clear" w:pos="8640"/>
        </w:tabs>
        <w:jc w:val="center"/>
        <w:rPr>
          <w:rFonts w:asciiTheme="minorHAnsi" w:hAnsiTheme="minorHAnsi" w:cstheme="minorHAnsi"/>
          <w:b/>
          <w:sz w:val="22"/>
          <w:szCs w:val="22"/>
        </w:rPr>
      </w:pPr>
    </w:p>
    <w:p w14:paraId="76EE9ED9" w14:textId="14B8F3A0" w:rsidR="006D183C" w:rsidRPr="00856B72" w:rsidRDefault="002465A8" w:rsidP="00074A4B">
      <w:pPr>
        <w:pStyle w:val="Header"/>
        <w:tabs>
          <w:tab w:val="clear" w:pos="4320"/>
          <w:tab w:val="clear" w:pos="8640"/>
        </w:tabs>
        <w:jc w:val="center"/>
        <w:rPr>
          <w:rFonts w:asciiTheme="minorHAnsi" w:hAnsiTheme="minorHAnsi" w:cstheme="minorHAnsi"/>
          <w:b/>
          <w:sz w:val="22"/>
          <w:szCs w:val="22"/>
        </w:rPr>
      </w:pPr>
      <w:r>
        <w:rPr>
          <w:rFonts w:asciiTheme="minorHAnsi" w:hAnsiTheme="minorHAnsi" w:cstheme="minorHAnsi"/>
          <w:b/>
          <w:sz w:val="22"/>
          <w:szCs w:val="22"/>
        </w:rPr>
        <w:t xml:space="preserve">Monday 18 </w:t>
      </w:r>
      <w:r w:rsidR="00DC0031">
        <w:rPr>
          <w:rFonts w:asciiTheme="minorHAnsi" w:hAnsiTheme="minorHAnsi" w:cstheme="minorHAnsi"/>
          <w:b/>
          <w:sz w:val="22"/>
          <w:szCs w:val="22"/>
        </w:rPr>
        <w:t>September</w:t>
      </w:r>
      <w:r w:rsidR="00860CBF">
        <w:rPr>
          <w:rFonts w:asciiTheme="minorHAnsi" w:hAnsiTheme="minorHAnsi" w:cstheme="minorHAnsi"/>
          <w:b/>
          <w:sz w:val="22"/>
          <w:szCs w:val="22"/>
        </w:rPr>
        <w:t xml:space="preserve"> </w:t>
      </w:r>
      <w:r w:rsidR="00A718D7">
        <w:rPr>
          <w:rFonts w:asciiTheme="minorHAnsi" w:hAnsiTheme="minorHAnsi" w:cstheme="minorHAnsi"/>
          <w:b/>
          <w:sz w:val="22"/>
          <w:szCs w:val="22"/>
        </w:rPr>
        <w:t>2</w:t>
      </w:r>
      <w:r w:rsidR="00F30575" w:rsidRPr="00856B72">
        <w:rPr>
          <w:rFonts w:asciiTheme="minorHAnsi" w:hAnsiTheme="minorHAnsi" w:cstheme="minorHAnsi"/>
          <w:b/>
          <w:sz w:val="22"/>
          <w:szCs w:val="22"/>
        </w:rPr>
        <w:t>023</w:t>
      </w:r>
      <w:r w:rsidR="00490BBE">
        <w:rPr>
          <w:rFonts w:asciiTheme="minorHAnsi" w:hAnsiTheme="minorHAnsi" w:cstheme="minorHAnsi"/>
          <w:b/>
          <w:sz w:val="22"/>
          <w:szCs w:val="22"/>
        </w:rPr>
        <w:t xml:space="preserve">: </w:t>
      </w:r>
      <w:r>
        <w:rPr>
          <w:rFonts w:asciiTheme="minorHAnsi" w:hAnsiTheme="minorHAnsi" w:cstheme="minorHAnsi"/>
          <w:b/>
          <w:sz w:val="22"/>
          <w:szCs w:val="22"/>
        </w:rPr>
        <w:t>1</w:t>
      </w:r>
      <w:r w:rsidR="004F35BF">
        <w:rPr>
          <w:rFonts w:asciiTheme="minorHAnsi" w:hAnsiTheme="minorHAnsi" w:cstheme="minorHAnsi"/>
          <w:b/>
          <w:sz w:val="22"/>
          <w:szCs w:val="22"/>
        </w:rPr>
        <w:t>:</w:t>
      </w:r>
      <w:r w:rsidR="00EB4366">
        <w:rPr>
          <w:rFonts w:asciiTheme="minorHAnsi" w:hAnsiTheme="minorHAnsi" w:cstheme="minorHAnsi"/>
          <w:b/>
          <w:sz w:val="22"/>
          <w:szCs w:val="22"/>
        </w:rPr>
        <w:t>0</w:t>
      </w:r>
      <w:r w:rsidR="004F35BF">
        <w:rPr>
          <w:rFonts w:asciiTheme="minorHAnsi" w:hAnsiTheme="minorHAnsi" w:cstheme="minorHAnsi"/>
          <w:b/>
          <w:sz w:val="22"/>
          <w:szCs w:val="22"/>
        </w:rPr>
        <w:t>0pm</w:t>
      </w:r>
    </w:p>
    <w:p w14:paraId="28AEFCF4" w14:textId="3B6E622C" w:rsidR="006D183C" w:rsidRPr="00856B72" w:rsidRDefault="004574FD" w:rsidP="00074A4B">
      <w:pPr>
        <w:pStyle w:val="Header"/>
        <w:tabs>
          <w:tab w:val="clear" w:pos="4320"/>
          <w:tab w:val="clear" w:pos="8640"/>
        </w:tabs>
        <w:jc w:val="center"/>
        <w:rPr>
          <w:rFonts w:asciiTheme="minorHAnsi" w:hAnsiTheme="minorHAnsi" w:cstheme="minorHAnsi"/>
          <w:b/>
          <w:sz w:val="22"/>
          <w:szCs w:val="22"/>
        </w:rPr>
      </w:pPr>
      <w:r>
        <w:rPr>
          <w:rFonts w:asciiTheme="minorHAnsi" w:hAnsiTheme="minorHAnsi" w:cstheme="minorHAnsi"/>
          <w:b/>
          <w:sz w:val="22"/>
          <w:szCs w:val="22"/>
        </w:rPr>
        <w:t>Teams</w:t>
      </w:r>
    </w:p>
    <w:p w14:paraId="5C2AEE03" w14:textId="77777777" w:rsidR="006D183C" w:rsidRPr="00856B72" w:rsidRDefault="006D183C" w:rsidP="00074A4B">
      <w:pPr>
        <w:pStyle w:val="Header"/>
        <w:tabs>
          <w:tab w:val="clear" w:pos="4320"/>
          <w:tab w:val="clear" w:pos="8640"/>
          <w:tab w:val="left" w:pos="1440"/>
          <w:tab w:val="left" w:pos="5040"/>
        </w:tabs>
        <w:jc w:val="both"/>
        <w:rPr>
          <w:rFonts w:asciiTheme="minorHAnsi" w:hAnsiTheme="minorHAnsi" w:cstheme="minorHAnsi"/>
          <w:b/>
          <w:sz w:val="22"/>
          <w:szCs w:val="22"/>
        </w:rPr>
      </w:pPr>
    </w:p>
    <w:p w14:paraId="75F9CCF7" w14:textId="77777777" w:rsidR="00BC30DA" w:rsidRPr="00856B72" w:rsidRDefault="006D183C" w:rsidP="008511BA">
      <w:pPr>
        <w:pStyle w:val="Header"/>
        <w:tabs>
          <w:tab w:val="clear" w:pos="4320"/>
          <w:tab w:val="clear" w:pos="8640"/>
          <w:tab w:val="left" w:pos="1800"/>
          <w:tab w:val="left" w:pos="5220"/>
        </w:tabs>
        <w:ind w:firstLine="284"/>
        <w:jc w:val="both"/>
        <w:rPr>
          <w:rFonts w:asciiTheme="minorHAnsi" w:hAnsiTheme="minorHAnsi" w:cstheme="minorHAnsi"/>
          <w:b/>
          <w:sz w:val="22"/>
          <w:szCs w:val="22"/>
        </w:rPr>
      </w:pPr>
      <w:r w:rsidRPr="00856B72">
        <w:rPr>
          <w:rFonts w:asciiTheme="minorHAnsi" w:hAnsiTheme="minorHAnsi" w:cstheme="minorHAnsi"/>
          <w:b/>
          <w:sz w:val="22"/>
          <w:szCs w:val="22"/>
        </w:rPr>
        <w:t>PRESENT:</w:t>
      </w:r>
    </w:p>
    <w:tbl>
      <w:tblPr>
        <w:tblW w:w="12789" w:type="dxa"/>
        <w:tblInd w:w="284" w:type="dxa"/>
        <w:tblLook w:val="04A0" w:firstRow="1" w:lastRow="0" w:firstColumn="1" w:lastColumn="0" w:noHBand="0" w:noVBand="1"/>
      </w:tblPr>
      <w:tblGrid>
        <w:gridCol w:w="2977"/>
        <w:gridCol w:w="3460"/>
        <w:gridCol w:w="3176"/>
        <w:gridCol w:w="3176"/>
      </w:tblGrid>
      <w:tr w:rsidR="002465A8" w:rsidRPr="00856B72" w14:paraId="0B9AF074" w14:textId="1F70ABCB" w:rsidTr="002465A8">
        <w:trPr>
          <w:trHeight w:val="298"/>
        </w:trPr>
        <w:tc>
          <w:tcPr>
            <w:tcW w:w="2977" w:type="dxa"/>
            <w:shd w:val="clear" w:color="auto" w:fill="auto"/>
          </w:tcPr>
          <w:p w14:paraId="076F01DD" w14:textId="33BA9016" w:rsidR="002465A8" w:rsidRDefault="002465A8" w:rsidP="002465A8">
            <w:pPr>
              <w:ind w:hanging="110"/>
              <w:jc w:val="both"/>
              <w:rPr>
                <w:rFonts w:asciiTheme="minorHAnsi" w:hAnsiTheme="minorHAnsi" w:cstheme="minorHAnsi"/>
                <w:bCs/>
                <w:sz w:val="22"/>
                <w:szCs w:val="22"/>
              </w:rPr>
            </w:pPr>
            <w:r>
              <w:rPr>
                <w:rFonts w:asciiTheme="minorHAnsi" w:hAnsiTheme="minorHAnsi" w:cstheme="minorHAnsi"/>
                <w:bCs/>
                <w:sz w:val="22"/>
                <w:szCs w:val="22"/>
              </w:rPr>
              <w:t>Cllr Simon Myers NYC (Chair)</w:t>
            </w:r>
          </w:p>
          <w:p w14:paraId="5467F99A" w14:textId="152AA0F6" w:rsidR="002465A8" w:rsidRDefault="002465A8" w:rsidP="002465A8">
            <w:pPr>
              <w:ind w:hanging="110"/>
              <w:jc w:val="both"/>
              <w:rPr>
                <w:rFonts w:asciiTheme="minorHAnsi" w:hAnsiTheme="minorHAnsi" w:cstheme="minorHAnsi"/>
                <w:bCs/>
                <w:sz w:val="22"/>
                <w:szCs w:val="22"/>
              </w:rPr>
            </w:pPr>
            <w:r>
              <w:rPr>
                <w:rFonts w:asciiTheme="minorHAnsi" w:hAnsiTheme="minorHAnsi" w:cstheme="minorHAnsi"/>
                <w:bCs/>
                <w:sz w:val="22"/>
                <w:szCs w:val="22"/>
              </w:rPr>
              <w:t>Cllr Burton - CYC</w:t>
            </w:r>
          </w:p>
          <w:p w14:paraId="0863DB8E" w14:textId="52319D2F" w:rsidR="002465A8" w:rsidRDefault="002465A8" w:rsidP="002465A8">
            <w:pPr>
              <w:ind w:hanging="110"/>
              <w:jc w:val="both"/>
              <w:rPr>
                <w:rFonts w:asciiTheme="minorHAnsi" w:hAnsiTheme="minorHAnsi" w:cstheme="minorHAnsi"/>
                <w:bCs/>
                <w:sz w:val="22"/>
                <w:szCs w:val="22"/>
              </w:rPr>
            </w:pPr>
            <w:r>
              <w:rPr>
                <w:rFonts w:asciiTheme="minorHAnsi" w:hAnsiTheme="minorHAnsi" w:cstheme="minorHAnsi"/>
                <w:bCs/>
                <w:sz w:val="22"/>
                <w:szCs w:val="22"/>
              </w:rPr>
              <w:t>Michael Jones – CYC</w:t>
            </w:r>
          </w:p>
          <w:p w14:paraId="4977914C" w14:textId="1B0776C3" w:rsidR="002465A8" w:rsidRDefault="002465A8" w:rsidP="002465A8">
            <w:pPr>
              <w:ind w:hanging="110"/>
              <w:jc w:val="both"/>
              <w:rPr>
                <w:rFonts w:asciiTheme="minorHAnsi" w:hAnsiTheme="minorHAnsi" w:cstheme="minorHAnsi"/>
                <w:bCs/>
                <w:sz w:val="22"/>
                <w:szCs w:val="22"/>
              </w:rPr>
            </w:pPr>
            <w:r>
              <w:rPr>
                <w:rFonts w:asciiTheme="minorHAnsi" w:hAnsiTheme="minorHAnsi" w:cstheme="minorHAnsi"/>
                <w:bCs/>
                <w:sz w:val="22"/>
                <w:szCs w:val="22"/>
              </w:rPr>
              <w:t>Andrew Rowe - NYC</w:t>
            </w:r>
          </w:p>
          <w:p w14:paraId="0B3924CF" w14:textId="1DD39F3B" w:rsidR="002465A8" w:rsidRPr="007055BA" w:rsidRDefault="002465A8" w:rsidP="002465A8">
            <w:pPr>
              <w:ind w:hanging="110"/>
              <w:jc w:val="both"/>
              <w:rPr>
                <w:rFonts w:asciiTheme="minorHAnsi" w:hAnsiTheme="minorHAnsi" w:cstheme="minorHAnsi"/>
                <w:bCs/>
                <w:sz w:val="22"/>
                <w:szCs w:val="22"/>
              </w:rPr>
            </w:pPr>
            <w:r>
              <w:rPr>
                <w:rFonts w:asciiTheme="minorHAnsi" w:hAnsiTheme="minorHAnsi" w:cstheme="minorHAnsi"/>
                <w:bCs/>
                <w:sz w:val="22"/>
                <w:szCs w:val="22"/>
              </w:rPr>
              <w:t>Hannah Heinemann - NYC</w:t>
            </w:r>
          </w:p>
        </w:tc>
        <w:tc>
          <w:tcPr>
            <w:tcW w:w="3460" w:type="dxa"/>
            <w:shd w:val="clear" w:color="auto" w:fill="auto"/>
          </w:tcPr>
          <w:p w14:paraId="554DC883" w14:textId="77777777" w:rsidR="002465A8" w:rsidRDefault="002465A8" w:rsidP="002465A8">
            <w:pPr>
              <w:ind w:hanging="110"/>
              <w:jc w:val="both"/>
              <w:rPr>
                <w:rFonts w:asciiTheme="minorHAnsi" w:hAnsiTheme="minorHAnsi" w:cstheme="minorHAnsi"/>
                <w:bCs/>
                <w:sz w:val="22"/>
                <w:szCs w:val="22"/>
              </w:rPr>
            </w:pPr>
            <w:r>
              <w:rPr>
                <w:rFonts w:asciiTheme="minorHAnsi" w:hAnsiTheme="minorHAnsi" w:cstheme="minorHAnsi"/>
                <w:bCs/>
                <w:sz w:val="22"/>
                <w:szCs w:val="22"/>
              </w:rPr>
              <w:t>Richard Panter - Homes England</w:t>
            </w:r>
          </w:p>
          <w:p w14:paraId="241236C3" w14:textId="77777777" w:rsidR="002465A8" w:rsidRDefault="002465A8" w:rsidP="002465A8">
            <w:pPr>
              <w:ind w:hanging="110"/>
              <w:jc w:val="both"/>
              <w:rPr>
                <w:rFonts w:asciiTheme="minorHAnsi" w:hAnsiTheme="minorHAnsi" w:cstheme="minorHAnsi"/>
                <w:bCs/>
                <w:sz w:val="22"/>
                <w:szCs w:val="22"/>
              </w:rPr>
            </w:pPr>
            <w:r>
              <w:rPr>
                <w:rFonts w:asciiTheme="minorHAnsi" w:hAnsiTheme="minorHAnsi" w:cstheme="minorHAnsi"/>
                <w:bCs/>
                <w:sz w:val="22"/>
                <w:szCs w:val="22"/>
              </w:rPr>
              <w:t>Clair Shields – NYMNPA</w:t>
            </w:r>
          </w:p>
          <w:p w14:paraId="69CBA344" w14:textId="77777777" w:rsidR="002465A8" w:rsidRDefault="002465A8" w:rsidP="002465A8">
            <w:pPr>
              <w:ind w:hanging="110"/>
              <w:jc w:val="both"/>
              <w:rPr>
                <w:rFonts w:asciiTheme="minorHAnsi" w:hAnsiTheme="minorHAnsi" w:cstheme="minorHAnsi"/>
                <w:bCs/>
                <w:sz w:val="22"/>
                <w:szCs w:val="22"/>
              </w:rPr>
            </w:pPr>
            <w:r>
              <w:rPr>
                <w:rFonts w:asciiTheme="minorHAnsi" w:hAnsiTheme="minorHAnsi" w:cstheme="minorHAnsi"/>
                <w:bCs/>
                <w:sz w:val="22"/>
                <w:szCs w:val="22"/>
              </w:rPr>
              <w:t>Linda Marfitt – NYC</w:t>
            </w:r>
          </w:p>
          <w:p w14:paraId="44434C08" w14:textId="77777777" w:rsidR="002465A8" w:rsidRDefault="002465A8" w:rsidP="002465A8">
            <w:pPr>
              <w:ind w:hanging="110"/>
              <w:jc w:val="both"/>
              <w:rPr>
                <w:rFonts w:asciiTheme="minorHAnsi" w:hAnsiTheme="minorHAnsi" w:cstheme="minorHAnsi"/>
                <w:bCs/>
                <w:sz w:val="22"/>
                <w:szCs w:val="22"/>
              </w:rPr>
            </w:pPr>
            <w:r>
              <w:rPr>
                <w:rFonts w:asciiTheme="minorHAnsi" w:hAnsiTheme="minorHAnsi" w:cstheme="minorHAnsi"/>
                <w:bCs/>
                <w:sz w:val="22"/>
                <w:szCs w:val="22"/>
              </w:rPr>
              <w:t>Andrew Leeming – YNYLEP</w:t>
            </w:r>
          </w:p>
          <w:p w14:paraId="5073F56B" w14:textId="75E1D7E5" w:rsidR="002465A8" w:rsidRPr="00226900" w:rsidRDefault="002465A8" w:rsidP="002465A8">
            <w:pPr>
              <w:ind w:hanging="110"/>
              <w:jc w:val="both"/>
              <w:rPr>
                <w:rFonts w:asciiTheme="minorHAnsi" w:hAnsiTheme="minorHAnsi" w:cstheme="minorHAnsi"/>
                <w:bCs/>
                <w:sz w:val="22"/>
                <w:szCs w:val="22"/>
              </w:rPr>
            </w:pPr>
            <w:r>
              <w:rPr>
                <w:rFonts w:asciiTheme="minorHAnsi" w:hAnsiTheme="minorHAnsi" w:cstheme="minorHAnsi"/>
                <w:bCs/>
                <w:sz w:val="22"/>
                <w:szCs w:val="22"/>
              </w:rPr>
              <w:t>Peter Stockton – YDNPA</w:t>
            </w:r>
          </w:p>
        </w:tc>
        <w:tc>
          <w:tcPr>
            <w:tcW w:w="3176" w:type="dxa"/>
          </w:tcPr>
          <w:p w14:paraId="5BF96879" w14:textId="77777777" w:rsidR="002465A8" w:rsidRDefault="002465A8" w:rsidP="002465A8">
            <w:pPr>
              <w:ind w:hanging="110"/>
              <w:jc w:val="both"/>
              <w:rPr>
                <w:rFonts w:asciiTheme="minorHAnsi" w:hAnsiTheme="minorHAnsi" w:cstheme="minorHAnsi"/>
                <w:bCs/>
                <w:sz w:val="22"/>
                <w:szCs w:val="22"/>
              </w:rPr>
            </w:pPr>
            <w:r>
              <w:rPr>
                <w:rFonts w:asciiTheme="minorHAnsi" w:hAnsiTheme="minorHAnsi" w:cstheme="minorHAnsi"/>
                <w:bCs/>
                <w:sz w:val="22"/>
                <w:szCs w:val="22"/>
              </w:rPr>
              <w:t>Michelle Saunders – NYC</w:t>
            </w:r>
          </w:p>
          <w:p w14:paraId="0A29BEEE" w14:textId="77777777" w:rsidR="002465A8" w:rsidRDefault="002465A8" w:rsidP="002465A8">
            <w:pPr>
              <w:ind w:hanging="110"/>
              <w:jc w:val="both"/>
              <w:rPr>
                <w:rFonts w:asciiTheme="minorHAnsi" w:hAnsiTheme="minorHAnsi" w:cstheme="minorHAnsi"/>
                <w:bCs/>
                <w:sz w:val="22"/>
                <w:szCs w:val="22"/>
              </w:rPr>
            </w:pPr>
            <w:r>
              <w:rPr>
                <w:rFonts w:asciiTheme="minorHAnsi" w:hAnsiTheme="minorHAnsi" w:cstheme="minorHAnsi"/>
                <w:bCs/>
                <w:sz w:val="22"/>
                <w:szCs w:val="22"/>
              </w:rPr>
              <w:t>Matthew Good – Pegasus Planning</w:t>
            </w:r>
          </w:p>
          <w:p w14:paraId="5217CF64" w14:textId="5A69F498" w:rsidR="002465A8" w:rsidRPr="00226900" w:rsidRDefault="002465A8" w:rsidP="002465A8">
            <w:pPr>
              <w:ind w:hanging="110"/>
              <w:jc w:val="both"/>
              <w:rPr>
                <w:rFonts w:asciiTheme="minorHAnsi" w:hAnsiTheme="minorHAnsi" w:cstheme="minorHAnsi"/>
                <w:bCs/>
                <w:sz w:val="22"/>
                <w:szCs w:val="22"/>
              </w:rPr>
            </w:pPr>
          </w:p>
        </w:tc>
        <w:tc>
          <w:tcPr>
            <w:tcW w:w="3176" w:type="dxa"/>
          </w:tcPr>
          <w:p w14:paraId="407B4D35" w14:textId="77777777" w:rsidR="002465A8" w:rsidRPr="00856B72" w:rsidRDefault="002465A8" w:rsidP="002465A8"/>
        </w:tc>
      </w:tr>
    </w:tbl>
    <w:p w14:paraId="491FF45C" w14:textId="516B48DF" w:rsidR="00CE68F1" w:rsidRPr="00CE68F1" w:rsidRDefault="00524092" w:rsidP="00EB3F6B">
      <w:pPr>
        <w:pStyle w:val="Header"/>
        <w:tabs>
          <w:tab w:val="clear" w:pos="4320"/>
          <w:tab w:val="clear" w:pos="8640"/>
          <w:tab w:val="left" w:pos="1800"/>
          <w:tab w:val="left" w:pos="5220"/>
        </w:tabs>
        <w:jc w:val="both"/>
      </w:pPr>
      <w:r w:rsidRPr="00856B72">
        <w:rPr>
          <w:rFonts w:asciiTheme="minorHAnsi" w:hAnsiTheme="minorHAnsi" w:cstheme="minorHAnsi"/>
          <w:sz w:val="22"/>
          <w:szCs w:val="22"/>
        </w:rPr>
        <w:tab/>
      </w:r>
    </w:p>
    <w:tbl>
      <w:tblPr>
        <w:tblpPr w:leftFromText="180" w:rightFromText="180" w:vertAnchor="text" w:tblpXSpec="right" w:tblpY="1"/>
        <w:tblOverlap w:val="neve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488"/>
        <w:gridCol w:w="1322"/>
      </w:tblGrid>
      <w:tr w:rsidR="006D183C" w:rsidRPr="00856B72" w14:paraId="6FE97242" w14:textId="77777777" w:rsidTr="008511BA">
        <w:trPr>
          <w:trHeight w:val="282"/>
          <w:tblHeader/>
        </w:trPr>
        <w:tc>
          <w:tcPr>
            <w:tcW w:w="704" w:type="dxa"/>
            <w:shd w:val="clear" w:color="auto" w:fill="C2D69B" w:themeFill="accent3" w:themeFillTint="99"/>
          </w:tcPr>
          <w:p w14:paraId="5B83603C" w14:textId="77777777" w:rsidR="006D183C" w:rsidRPr="00856B72" w:rsidRDefault="006D183C" w:rsidP="00074A4B">
            <w:pPr>
              <w:pStyle w:val="Header"/>
              <w:tabs>
                <w:tab w:val="clear" w:pos="4320"/>
                <w:tab w:val="clear" w:pos="8640"/>
                <w:tab w:val="left" w:pos="1440"/>
              </w:tabs>
              <w:jc w:val="center"/>
              <w:rPr>
                <w:rFonts w:asciiTheme="minorHAnsi" w:hAnsiTheme="minorHAnsi" w:cstheme="minorHAnsi"/>
                <w:sz w:val="22"/>
                <w:szCs w:val="22"/>
              </w:rPr>
            </w:pPr>
          </w:p>
        </w:tc>
        <w:tc>
          <w:tcPr>
            <w:tcW w:w="7488" w:type="dxa"/>
            <w:shd w:val="clear" w:color="auto" w:fill="C2D69B" w:themeFill="accent3" w:themeFillTint="99"/>
          </w:tcPr>
          <w:p w14:paraId="5A0FBAC8" w14:textId="77777777" w:rsidR="006D183C" w:rsidRPr="00856B72" w:rsidRDefault="006D183C" w:rsidP="00074A4B">
            <w:pPr>
              <w:pStyle w:val="Header"/>
              <w:tabs>
                <w:tab w:val="clear" w:pos="4320"/>
                <w:tab w:val="clear" w:pos="8640"/>
              </w:tabs>
              <w:jc w:val="both"/>
              <w:rPr>
                <w:rFonts w:asciiTheme="minorHAnsi" w:hAnsiTheme="minorHAnsi" w:cstheme="minorHAnsi"/>
                <w:sz w:val="22"/>
                <w:szCs w:val="22"/>
              </w:rPr>
            </w:pPr>
          </w:p>
        </w:tc>
        <w:tc>
          <w:tcPr>
            <w:tcW w:w="1322" w:type="dxa"/>
            <w:shd w:val="clear" w:color="auto" w:fill="C2D69B" w:themeFill="accent3" w:themeFillTint="99"/>
          </w:tcPr>
          <w:p w14:paraId="287D7475" w14:textId="77777777" w:rsidR="00725CE0" w:rsidRPr="003F7DA5" w:rsidRDefault="006D183C" w:rsidP="00F25D72">
            <w:pPr>
              <w:pStyle w:val="Header"/>
              <w:tabs>
                <w:tab w:val="clear" w:pos="4320"/>
                <w:tab w:val="clear" w:pos="8640"/>
                <w:tab w:val="left" w:pos="1440"/>
              </w:tabs>
              <w:jc w:val="center"/>
              <w:rPr>
                <w:rFonts w:asciiTheme="minorHAnsi" w:hAnsiTheme="minorHAnsi" w:cstheme="minorHAnsi"/>
                <w:bCs/>
                <w:sz w:val="22"/>
                <w:szCs w:val="22"/>
              </w:rPr>
            </w:pPr>
            <w:r w:rsidRPr="003F7DA5">
              <w:rPr>
                <w:rFonts w:asciiTheme="minorHAnsi" w:hAnsiTheme="minorHAnsi" w:cstheme="minorHAnsi"/>
                <w:bCs/>
                <w:sz w:val="22"/>
                <w:szCs w:val="22"/>
              </w:rPr>
              <w:t>ACTION</w:t>
            </w:r>
          </w:p>
        </w:tc>
      </w:tr>
      <w:tr w:rsidR="003D5FBF" w:rsidRPr="00856B72" w14:paraId="5A9089F4" w14:textId="77777777" w:rsidTr="008511BA">
        <w:trPr>
          <w:trHeight w:val="565"/>
        </w:trPr>
        <w:tc>
          <w:tcPr>
            <w:tcW w:w="704" w:type="dxa"/>
          </w:tcPr>
          <w:p w14:paraId="69D1524C" w14:textId="77777777" w:rsidR="003D5FBF" w:rsidRPr="00856B72" w:rsidRDefault="003D5FBF" w:rsidP="00074A4B">
            <w:pPr>
              <w:pStyle w:val="Header"/>
              <w:tabs>
                <w:tab w:val="clear" w:pos="4320"/>
                <w:tab w:val="clear" w:pos="8640"/>
                <w:tab w:val="left" w:pos="1440"/>
              </w:tabs>
              <w:jc w:val="center"/>
              <w:rPr>
                <w:rFonts w:asciiTheme="minorHAnsi" w:hAnsiTheme="minorHAnsi" w:cstheme="minorHAnsi"/>
                <w:b/>
                <w:sz w:val="22"/>
                <w:szCs w:val="22"/>
              </w:rPr>
            </w:pPr>
            <w:r w:rsidRPr="00856B72">
              <w:rPr>
                <w:rFonts w:asciiTheme="minorHAnsi" w:hAnsiTheme="minorHAnsi" w:cstheme="minorHAnsi"/>
                <w:b/>
                <w:sz w:val="22"/>
                <w:szCs w:val="22"/>
              </w:rPr>
              <w:t>1.0</w:t>
            </w:r>
          </w:p>
        </w:tc>
        <w:tc>
          <w:tcPr>
            <w:tcW w:w="7488" w:type="dxa"/>
          </w:tcPr>
          <w:p w14:paraId="5D5B64B8" w14:textId="56E3B390" w:rsidR="005A5430" w:rsidRPr="00856B72" w:rsidRDefault="0039572F" w:rsidP="001C24F2">
            <w:pPr>
              <w:pStyle w:val="Header"/>
              <w:tabs>
                <w:tab w:val="clear" w:pos="4320"/>
                <w:tab w:val="clear" w:pos="8640"/>
              </w:tabs>
              <w:rPr>
                <w:rFonts w:asciiTheme="minorHAnsi" w:hAnsiTheme="minorHAnsi" w:cstheme="minorHAnsi"/>
                <w:b/>
                <w:sz w:val="22"/>
                <w:szCs w:val="22"/>
              </w:rPr>
            </w:pPr>
            <w:r w:rsidRPr="00EB3F6B">
              <w:rPr>
                <w:rFonts w:asciiTheme="minorHAnsi" w:hAnsiTheme="minorHAnsi" w:cstheme="minorHAnsi"/>
                <w:b/>
                <w:sz w:val="22"/>
                <w:szCs w:val="22"/>
              </w:rPr>
              <w:t>A</w:t>
            </w:r>
            <w:r w:rsidR="004B1B91" w:rsidRPr="00EB3F6B">
              <w:rPr>
                <w:rFonts w:asciiTheme="minorHAnsi" w:hAnsiTheme="minorHAnsi" w:cstheme="minorHAnsi"/>
                <w:b/>
                <w:sz w:val="22"/>
                <w:szCs w:val="22"/>
              </w:rPr>
              <w:t>pologies</w:t>
            </w:r>
            <w:r w:rsidR="00F02604" w:rsidRPr="00F353DD">
              <w:rPr>
                <w:rFonts w:asciiTheme="minorHAnsi" w:hAnsiTheme="minorHAnsi" w:cstheme="minorHAnsi"/>
                <w:b/>
                <w:sz w:val="22"/>
                <w:szCs w:val="22"/>
              </w:rPr>
              <w:t xml:space="preserve"> </w:t>
            </w:r>
            <w:r w:rsidR="00425666">
              <w:rPr>
                <w:rFonts w:asciiTheme="minorHAnsi" w:hAnsiTheme="minorHAnsi" w:cstheme="minorHAnsi"/>
                <w:bCs/>
                <w:sz w:val="22"/>
                <w:szCs w:val="22"/>
              </w:rPr>
              <w:t>–</w:t>
            </w:r>
            <w:r w:rsidR="007F4298">
              <w:rPr>
                <w:rFonts w:asciiTheme="minorHAnsi" w:hAnsiTheme="minorHAnsi" w:cstheme="minorHAnsi"/>
                <w:bCs/>
                <w:sz w:val="22"/>
                <w:szCs w:val="22"/>
              </w:rPr>
              <w:t xml:space="preserve"> </w:t>
            </w:r>
            <w:r w:rsidR="003D38D8">
              <w:rPr>
                <w:rFonts w:asciiTheme="minorHAnsi" w:hAnsiTheme="minorHAnsi" w:cstheme="minorHAnsi"/>
                <w:bCs/>
                <w:sz w:val="22"/>
                <w:szCs w:val="22"/>
              </w:rPr>
              <w:t>N</w:t>
            </w:r>
            <w:r w:rsidR="002465A8">
              <w:rPr>
                <w:rFonts w:asciiTheme="minorHAnsi" w:hAnsiTheme="minorHAnsi" w:cstheme="minorHAnsi"/>
                <w:bCs/>
                <w:sz w:val="22"/>
                <w:szCs w:val="22"/>
              </w:rPr>
              <w:t>eil Ferris, Trac</w:t>
            </w:r>
            <w:r w:rsidR="002B247B">
              <w:rPr>
                <w:rFonts w:asciiTheme="minorHAnsi" w:hAnsiTheme="minorHAnsi" w:cstheme="minorHAnsi"/>
                <w:bCs/>
                <w:sz w:val="22"/>
                <w:szCs w:val="22"/>
              </w:rPr>
              <w:t>e</w:t>
            </w:r>
            <w:r w:rsidR="002465A8">
              <w:rPr>
                <w:rFonts w:asciiTheme="minorHAnsi" w:hAnsiTheme="minorHAnsi" w:cstheme="minorHAnsi"/>
                <w:bCs/>
                <w:sz w:val="22"/>
                <w:szCs w:val="22"/>
              </w:rPr>
              <w:t xml:space="preserve">y Carter, Nick Atkin, Nic Harne, Cllr Pavlovic, Tamsin Hart Jones, Chris France, Rachel Richards   </w:t>
            </w:r>
          </w:p>
        </w:tc>
        <w:tc>
          <w:tcPr>
            <w:tcW w:w="1322" w:type="dxa"/>
          </w:tcPr>
          <w:p w14:paraId="1633C16F" w14:textId="77777777" w:rsidR="003D5FBF" w:rsidRPr="003F7DA5" w:rsidRDefault="003D5FBF" w:rsidP="00F25D72">
            <w:pPr>
              <w:pStyle w:val="Header"/>
              <w:tabs>
                <w:tab w:val="clear" w:pos="4320"/>
                <w:tab w:val="clear" w:pos="8640"/>
                <w:tab w:val="left" w:pos="1440"/>
              </w:tabs>
              <w:jc w:val="center"/>
              <w:rPr>
                <w:rFonts w:asciiTheme="minorHAnsi" w:hAnsiTheme="minorHAnsi" w:cstheme="minorHAnsi"/>
                <w:bCs/>
                <w:sz w:val="22"/>
                <w:szCs w:val="22"/>
              </w:rPr>
            </w:pPr>
          </w:p>
        </w:tc>
      </w:tr>
      <w:tr w:rsidR="00226900" w:rsidRPr="00856B72" w14:paraId="0C40B213" w14:textId="77777777" w:rsidTr="008511BA">
        <w:trPr>
          <w:trHeight w:val="555"/>
        </w:trPr>
        <w:tc>
          <w:tcPr>
            <w:tcW w:w="704" w:type="dxa"/>
          </w:tcPr>
          <w:p w14:paraId="067DAC28" w14:textId="7A535B23" w:rsidR="00226900" w:rsidRPr="00856B72" w:rsidRDefault="001121AC" w:rsidP="00074A4B">
            <w:pPr>
              <w:pStyle w:val="Header"/>
              <w:tabs>
                <w:tab w:val="clear" w:pos="4320"/>
                <w:tab w:val="clear" w:pos="8640"/>
                <w:tab w:val="left" w:pos="1440"/>
              </w:tabs>
              <w:jc w:val="center"/>
              <w:rPr>
                <w:rFonts w:asciiTheme="minorHAnsi" w:hAnsiTheme="minorHAnsi" w:cstheme="minorHAnsi"/>
                <w:b/>
                <w:sz w:val="22"/>
                <w:szCs w:val="22"/>
              </w:rPr>
            </w:pPr>
            <w:r>
              <w:rPr>
                <w:rFonts w:asciiTheme="minorHAnsi" w:hAnsiTheme="minorHAnsi" w:cstheme="minorHAnsi"/>
                <w:b/>
                <w:sz w:val="22"/>
                <w:szCs w:val="22"/>
              </w:rPr>
              <w:t>2</w:t>
            </w:r>
            <w:r w:rsidR="00226900">
              <w:rPr>
                <w:rFonts w:asciiTheme="minorHAnsi" w:hAnsiTheme="minorHAnsi" w:cstheme="minorHAnsi"/>
                <w:b/>
                <w:sz w:val="22"/>
                <w:szCs w:val="22"/>
              </w:rPr>
              <w:t>.0</w:t>
            </w:r>
          </w:p>
        </w:tc>
        <w:tc>
          <w:tcPr>
            <w:tcW w:w="7488" w:type="dxa"/>
          </w:tcPr>
          <w:p w14:paraId="4651A100" w14:textId="6A6EE6B0" w:rsidR="00226900" w:rsidRDefault="00226900" w:rsidP="00074A4B">
            <w:pPr>
              <w:rPr>
                <w:rFonts w:asciiTheme="minorHAnsi" w:hAnsiTheme="minorHAnsi" w:cstheme="minorHAnsi"/>
                <w:bCs/>
                <w:sz w:val="22"/>
                <w:szCs w:val="22"/>
              </w:rPr>
            </w:pPr>
            <w:r w:rsidRPr="00EB3F6B">
              <w:rPr>
                <w:rFonts w:asciiTheme="minorHAnsi" w:hAnsiTheme="minorHAnsi" w:cstheme="minorHAnsi"/>
                <w:b/>
                <w:sz w:val="22"/>
                <w:szCs w:val="22"/>
              </w:rPr>
              <w:t>Minutes of the last meeting (</w:t>
            </w:r>
            <w:r w:rsidR="00185E92">
              <w:rPr>
                <w:rFonts w:asciiTheme="minorHAnsi" w:hAnsiTheme="minorHAnsi" w:cstheme="minorHAnsi"/>
                <w:b/>
                <w:sz w:val="22"/>
                <w:szCs w:val="22"/>
              </w:rPr>
              <w:t>6 March</w:t>
            </w:r>
            <w:r w:rsidRPr="00EB3F6B">
              <w:rPr>
                <w:rFonts w:asciiTheme="minorHAnsi" w:hAnsiTheme="minorHAnsi" w:cstheme="minorHAnsi"/>
                <w:b/>
                <w:sz w:val="22"/>
                <w:szCs w:val="22"/>
              </w:rPr>
              <w:t>) and matters arising</w:t>
            </w:r>
            <w:r>
              <w:rPr>
                <w:rFonts w:asciiTheme="minorHAnsi" w:hAnsiTheme="minorHAnsi" w:cstheme="minorHAnsi"/>
                <w:bCs/>
                <w:sz w:val="22"/>
                <w:szCs w:val="22"/>
              </w:rPr>
              <w:t xml:space="preserve"> </w:t>
            </w:r>
          </w:p>
          <w:p w14:paraId="269704AA" w14:textId="77777777" w:rsidR="00F353DD" w:rsidRDefault="007B0787" w:rsidP="007B0787">
            <w:pPr>
              <w:rPr>
                <w:rFonts w:asciiTheme="minorHAnsi" w:hAnsiTheme="minorHAnsi" w:cstheme="minorHAnsi"/>
                <w:bCs/>
                <w:sz w:val="22"/>
                <w:szCs w:val="22"/>
              </w:rPr>
            </w:pPr>
            <w:r>
              <w:rPr>
                <w:rFonts w:asciiTheme="minorHAnsi" w:hAnsiTheme="minorHAnsi" w:cstheme="minorHAnsi"/>
                <w:bCs/>
                <w:sz w:val="22"/>
                <w:szCs w:val="22"/>
              </w:rPr>
              <w:t>Minutes agreed.</w:t>
            </w:r>
          </w:p>
          <w:p w14:paraId="1E423102" w14:textId="2DE4CBAD" w:rsidR="007B0787" w:rsidRPr="007B0787" w:rsidRDefault="007B0787" w:rsidP="007B0787">
            <w:pPr>
              <w:rPr>
                <w:rFonts w:asciiTheme="minorHAnsi" w:hAnsiTheme="minorHAnsi" w:cstheme="minorHAnsi"/>
                <w:bCs/>
                <w:sz w:val="22"/>
                <w:szCs w:val="22"/>
              </w:rPr>
            </w:pPr>
            <w:r>
              <w:rPr>
                <w:rFonts w:asciiTheme="minorHAnsi" w:hAnsiTheme="minorHAnsi" w:cstheme="minorHAnsi"/>
                <w:bCs/>
                <w:sz w:val="22"/>
                <w:szCs w:val="22"/>
              </w:rPr>
              <w:t>AR asked for an update on the York university work. SG to ask Liz Small for an update at the next meeting.</w:t>
            </w:r>
          </w:p>
        </w:tc>
        <w:tc>
          <w:tcPr>
            <w:tcW w:w="1322" w:type="dxa"/>
          </w:tcPr>
          <w:p w14:paraId="1B2486A4" w14:textId="77777777" w:rsidR="00226900" w:rsidRDefault="00226900" w:rsidP="00F25D72">
            <w:pPr>
              <w:pStyle w:val="Header"/>
              <w:tabs>
                <w:tab w:val="clear" w:pos="4320"/>
                <w:tab w:val="clear" w:pos="8640"/>
                <w:tab w:val="left" w:pos="1440"/>
              </w:tabs>
              <w:jc w:val="center"/>
              <w:rPr>
                <w:rFonts w:asciiTheme="minorHAnsi" w:hAnsiTheme="minorHAnsi" w:cstheme="minorHAnsi"/>
                <w:bCs/>
                <w:sz w:val="22"/>
                <w:szCs w:val="22"/>
              </w:rPr>
            </w:pPr>
          </w:p>
          <w:p w14:paraId="44008641" w14:textId="1C387B42" w:rsidR="00B96743" w:rsidRDefault="007B0787" w:rsidP="00F25D72">
            <w:pPr>
              <w:pStyle w:val="Header"/>
              <w:tabs>
                <w:tab w:val="clear" w:pos="4320"/>
                <w:tab w:val="clear" w:pos="8640"/>
                <w:tab w:val="left" w:pos="1440"/>
              </w:tabs>
              <w:jc w:val="center"/>
              <w:rPr>
                <w:rFonts w:asciiTheme="minorHAnsi" w:hAnsiTheme="minorHAnsi" w:cstheme="minorHAnsi"/>
                <w:bCs/>
                <w:sz w:val="22"/>
                <w:szCs w:val="22"/>
              </w:rPr>
            </w:pPr>
            <w:r>
              <w:rPr>
                <w:rFonts w:asciiTheme="minorHAnsi" w:hAnsiTheme="minorHAnsi" w:cstheme="minorHAnsi"/>
                <w:bCs/>
                <w:sz w:val="22"/>
                <w:szCs w:val="22"/>
              </w:rPr>
              <w:t>SG</w:t>
            </w:r>
          </w:p>
          <w:p w14:paraId="2B6E16F5" w14:textId="39737E82" w:rsidR="00435A34" w:rsidRDefault="00435A34" w:rsidP="00F25D72">
            <w:pPr>
              <w:pStyle w:val="Header"/>
              <w:tabs>
                <w:tab w:val="clear" w:pos="4320"/>
                <w:tab w:val="clear" w:pos="8640"/>
                <w:tab w:val="left" w:pos="1440"/>
              </w:tabs>
              <w:jc w:val="center"/>
              <w:rPr>
                <w:rFonts w:asciiTheme="minorHAnsi" w:hAnsiTheme="minorHAnsi" w:cstheme="minorHAnsi"/>
                <w:bCs/>
                <w:sz w:val="22"/>
                <w:szCs w:val="22"/>
              </w:rPr>
            </w:pPr>
          </w:p>
          <w:p w14:paraId="6C5ECF39" w14:textId="0F5C7A72" w:rsidR="00B96743" w:rsidRPr="003F7DA5" w:rsidRDefault="00B96743" w:rsidP="007769AF">
            <w:pPr>
              <w:pStyle w:val="Header"/>
              <w:tabs>
                <w:tab w:val="clear" w:pos="4320"/>
                <w:tab w:val="clear" w:pos="8640"/>
                <w:tab w:val="left" w:pos="1440"/>
              </w:tabs>
              <w:jc w:val="center"/>
              <w:rPr>
                <w:rFonts w:asciiTheme="minorHAnsi" w:hAnsiTheme="minorHAnsi" w:cstheme="minorHAnsi"/>
                <w:bCs/>
                <w:sz w:val="22"/>
                <w:szCs w:val="22"/>
              </w:rPr>
            </w:pPr>
          </w:p>
        </w:tc>
      </w:tr>
      <w:tr w:rsidR="007745A4" w:rsidRPr="00856B72" w14:paraId="372FED51" w14:textId="77777777" w:rsidTr="008511BA">
        <w:trPr>
          <w:trHeight w:val="555"/>
        </w:trPr>
        <w:tc>
          <w:tcPr>
            <w:tcW w:w="704" w:type="dxa"/>
          </w:tcPr>
          <w:p w14:paraId="6FB65A84" w14:textId="52F4A34E" w:rsidR="007745A4" w:rsidRPr="00856B72" w:rsidRDefault="00E5553E" w:rsidP="00074A4B">
            <w:pPr>
              <w:pStyle w:val="Header"/>
              <w:tabs>
                <w:tab w:val="clear" w:pos="4320"/>
                <w:tab w:val="clear" w:pos="8640"/>
                <w:tab w:val="left" w:pos="1440"/>
              </w:tabs>
              <w:jc w:val="center"/>
              <w:rPr>
                <w:rFonts w:asciiTheme="minorHAnsi" w:hAnsiTheme="minorHAnsi" w:cstheme="minorHAnsi"/>
                <w:b/>
                <w:sz w:val="22"/>
                <w:szCs w:val="22"/>
              </w:rPr>
            </w:pPr>
            <w:r>
              <w:rPr>
                <w:rFonts w:asciiTheme="minorHAnsi" w:hAnsiTheme="minorHAnsi" w:cstheme="minorHAnsi"/>
                <w:b/>
                <w:sz w:val="22"/>
                <w:szCs w:val="22"/>
              </w:rPr>
              <w:t>3</w:t>
            </w:r>
            <w:r w:rsidR="00223687" w:rsidRPr="00856B72">
              <w:rPr>
                <w:rFonts w:asciiTheme="minorHAnsi" w:hAnsiTheme="minorHAnsi" w:cstheme="minorHAnsi"/>
                <w:b/>
                <w:sz w:val="22"/>
                <w:szCs w:val="22"/>
              </w:rPr>
              <w:t>.0</w:t>
            </w:r>
          </w:p>
        </w:tc>
        <w:tc>
          <w:tcPr>
            <w:tcW w:w="7488" w:type="dxa"/>
          </w:tcPr>
          <w:p w14:paraId="2A86BAD9" w14:textId="78677F23" w:rsidR="00CE68F1" w:rsidRDefault="00DE2C44" w:rsidP="002A4174">
            <w:pPr>
              <w:rPr>
                <w:rFonts w:asciiTheme="minorHAnsi" w:hAnsiTheme="minorHAnsi" w:cstheme="minorHAnsi"/>
                <w:b/>
                <w:sz w:val="22"/>
                <w:szCs w:val="22"/>
              </w:rPr>
            </w:pPr>
            <w:r w:rsidRPr="00DE2C44">
              <w:rPr>
                <w:rFonts w:asciiTheme="minorHAnsi" w:hAnsiTheme="minorHAnsi" w:cstheme="minorHAnsi"/>
                <w:b/>
                <w:sz w:val="22"/>
                <w:szCs w:val="22"/>
              </w:rPr>
              <w:t xml:space="preserve">NYC update on structures – Andrew Rowe </w:t>
            </w:r>
            <w:r>
              <w:rPr>
                <w:rFonts w:asciiTheme="minorHAnsi" w:hAnsiTheme="minorHAnsi" w:cstheme="minorHAnsi"/>
                <w:b/>
                <w:sz w:val="22"/>
                <w:szCs w:val="22"/>
              </w:rPr>
              <w:t>&amp; Linda Marfitt</w:t>
            </w:r>
          </w:p>
          <w:p w14:paraId="6338520F" w14:textId="09E9D3ED" w:rsidR="00B2508C" w:rsidRDefault="00B2508C" w:rsidP="002A4174">
            <w:pPr>
              <w:rPr>
                <w:rFonts w:asciiTheme="minorHAnsi" w:hAnsiTheme="minorHAnsi" w:cstheme="minorHAnsi"/>
                <w:bCs/>
                <w:sz w:val="22"/>
                <w:szCs w:val="22"/>
              </w:rPr>
            </w:pPr>
            <w:r>
              <w:rPr>
                <w:rFonts w:asciiTheme="minorHAnsi" w:hAnsiTheme="minorHAnsi" w:cstheme="minorHAnsi"/>
                <w:bCs/>
                <w:sz w:val="22"/>
                <w:szCs w:val="22"/>
              </w:rPr>
              <w:t xml:space="preserve">Andrew and Linda updated Board on new structures for both housing and planning within the new Community Development Directorate at NYC. </w:t>
            </w:r>
          </w:p>
          <w:p w14:paraId="6A73E6D0" w14:textId="786C6F14" w:rsidR="00D30DB5" w:rsidRDefault="00D30DB5" w:rsidP="002A4174">
            <w:pPr>
              <w:rPr>
                <w:rFonts w:asciiTheme="minorHAnsi" w:hAnsiTheme="minorHAnsi" w:cstheme="minorHAnsi"/>
                <w:bCs/>
                <w:sz w:val="22"/>
                <w:szCs w:val="22"/>
              </w:rPr>
            </w:pPr>
            <w:r>
              <w:rPr>
                <w:rFonts w:asciiTheme="minorHAnsi" w:hAnsiTheme="minorHAnsi" w:cstheme="minorHAnsi"/>
                <w:bCs/>
                <w:sz w:val="22"/>
                <w:szCs w:val="22"/>
              </w:rPr>
              <w:t>Priorities are to focus on brin</w:t>
            </w:r>
            <w:r w:rsidR="002B247B">
              <w:rPr>
                <w:rFonts w:asciiTheme="minorHAnsi" w:hAnsiTheme="minorHAnsi" w:cstheme="minorHAnsi"/>
                <w:bCs/>
                <w:sz w:val="22"/>
                <w:szCs w:val="22"/>
              </w:rPr>
              <w:t>g</w:t>
            </w:r>
            <w:r>
              <w:rPr>
                <w:rFonts w:asciiTheme="minorHAnsi" w:hAnsiTheme="minorHAnsi" w:cstheme="minorHAnsi"/>
                <w:bCs/>
                <w:sz w:val="22"/>
                <w:szCs w:val="22"/>
              </w:rPr>
              <w:t xml:space="preserve">ing eight teams into one – restructuring c. 440 staff within housing services over the next six months. Challenges include: </w:t>
            </w:r>
          </w:p>
          <w:p w14:paraId="6AA9F460" w14:textId="77EACBC1" w:rsidR="00D30DB5" w:rsidRDefault="00D30DB5" w:rsidP="00D30DB5">
            <w:pPr>
              <w:pStyle w:val="ListParagraph"/>
              <w:numPr>
                <w:ilvl w:val="0"/>
                <w:numId w:val="33"/>
              </w:numPr>
              <w:rPr>
                <w:rFonts w:asciiTheme="minorHAnsi" w:hAnsiTheme="minorHAnsi" w:cstheme="minorHAnsi"/>
                <w:bCs/>
                <w:sz w:val="22"/>
                <w:szCs w:val="22"/>
              </w:rPr>
            </w:pPr>
            <w:r>
              <w:rPr>
                <w:rFonts w:asciiTheme="minorHAnsi" w:hAnsiTheme="minorHAnsi" w:cstheme="minorHAnsi"/>
                <w:bCs/>
                <w:sz w:val="22"/>
                <w:szCs w:val="22"/>
              </w:rPr>
              <w:t>Efficiencies and resilience, need for savings to the general fund</w:t>
            </w:r>
            <w:r w:rsidR="001002CA">
              <w:rPr>
                <w:rFonts w:asciiTheme="minorHAnsi" w:hAnsiTheme="minorHAnsi" w:cstheme="minorHAnsi"/>
                <w:bCs/>
                <w:sz w:val="22"/>
                <w:szCs w:val="22"/>
              </w:rPr>
              <w:t>.</w:t>
            </w:r>
          </w:p>
          <w:p w14:paraId="34885A84" w14:textId="6B27FB91" w:rsidR="00D30DB5" w:rsidRDefault="00D30DB5" w:rsidP="00D30DB5">
            <w:pPr>
              <w:pStyle w:val="ListParagraph"/>
              <w:numPr>
                <w:ilvl w:val="0"/>
                <w:numId w:val="33"/>
              </w:numPr>
              <w:rPr>
                <w:rFonts w:asciiTheme="minorHAnsi" w:hAnsiTheme="minorHAnsi" w:cstheme="minorHAnsi"/>
                <w:bCs/>
                <w:sz w:val="22"/>
                <w:szCs w:val="22"/>
              </w:rPr>
            </w:pPr>
            <w:r>
              <w:rPr>
                <w:rFonts w:asciiTheme="minorHAnsi" w:hAnsiTheme="minorHAnsi" w:cstheme="minorHAnsi"/>
                <w:bCs/>
                <w:sz w:val="22"/>
                <w:szCs w:val="22"/>
              </w:rPr>
              <w:t>Ensuring quality of service</w:t>
            </w:r>
            <w:r w:rsidR="001002CA">
              <w:rPr>
                <w:rFonts w:asciiTheme="minorHAnsi" w:hAnsiTheme="minorHAnsi" w:cstheme="minorHAnsi"/>
                <w:bCs/>
                <w:sz w:val="22"/>
                <w:szCs w:val="22"/>
              </w:rPr>
              <w:t>.</w:t>
            </w:r>
          </w:p>
          <w:p w14:paraId="7276EE44" w14:textId="1D6FF573" w:rsidR="00D30DB5" w:rsidRDefault="00D30DB5" w:rsidP="00D30DB5">
            <w:pPr>
              <w:pStyle w:val="ListParagraph"/>
              <w:numPr>
                <w:ilvl w:val="0"/>
                <w:numId w:val="33"/>
              </w:numPr>
              <w:rPr>
                <w:rFonts w:asciiTheme="minorHAnsi" w:hAnsiTheme="minorHAnsi" w:cstheme="minorHAnsi"/>
                <w:bCs/>
                <w:sz w:val="22"/>
                <w:szCs w:val="22"/>
              </w:rPr>
            </w:pPr>
            <w:r>
              <w:rPr>
                <w:rFonts w:asciiTheme="minorHAnsi" w:hAnsiTheme="minorHAnsi" w:cstheme="minorHAnsi"/>
                <w:bCs/>
                <w:sz w:val="22"/>
                <w:szCs w:val="22"/>
              </w:rPr>
              <w:t>Harmonising KPIS and targets</w:t>
            </w:r>
            <w:r w:rsidR="001002CA">
              <w:rPr>
                <w:rFonts w:asciiTheme="minorHAnsi" w:hAnsiTheme="minorHAnsi" w:cstheme="minorHAnsi"/>
                <w:bCs/>
                <w:sz w:val="22"/>
                <w:szCs w:val="22"/>
              </w:rPr>
              <w:t>.</w:t>
            </w:r>
          </w:p>
          <w:p w14:paraId="05F5A491" w14:textId="60AE1C56" w:rsidR="00D30DB5" w:rsidRDefault="00D30DB5" w:rsidP="00D30DB5">
            <w:pPr>
              <w:pStyle w:val="ListParagraph"/>
              <w:numPr>
                <w:ilvl w:val="0"/>
                <w:numId w:val="33"/>
              </w:numPr>
              <w:rPr>
                <w:rFonts w:asciiTheme="minorHAnsi" w:hAnsiTheme="minorHAnsi" w:cstheme="minorHAnsi"/>
                <w:bCs/>
                <w:sz w:val="22"/>
                <w:szCs w:val="22"/>
              </w:rPr>
            </w:pPr>
            <w:r>
              <w:rPr>
                <w:rFonts w:asciiTheme="minorHAnsi" w:hAnsiTheme="minorHAnsi" w:cstheme="minorHAnsi"/>
                <w:bCs/>
                <w:sz w:val="22"/>
                <w:szCs w:val="22"/>
              </w:rPr>
              <w:t>Maximising opportunities to join up with social care</w:t>
            </w:r>
            <w:r w:rsidR="001002CA">
              <w:rPr>
                <w:rFonts w:asciiTheme="minorHAnsi" w:hAnsiTheme="minorHAnsi" w:cstheme="minorHAnsi"/>
                <w:bCs/>
                <w:sz w:val="22"/>
                <w:szCs w:val="22"/>
              </w:rPr>
              <w:t>.</w:t>
            </w:r>
          </w:p>
          <w:p w14:paraId="3CBA9523" w14:textId="38E5BDC6" w:rsidR="00D30DB5" w:rsidRDefault="00D30DB5" w:rsidP="00D30DB5">
            <w:pPr>
              <w:pStyle w:val="ListParagraph"/>
              <w:numPr>
                <w:ilvl w:val="0"/>
                <w:numId w:val="33"/>
              </w:numPr>
              <w:rPr>
                <w:rFonts w:asciiTheme="minorHAnsi" w:hAnsiTheme="minorHAnsi" w:cstheme="minorHAnsi"/>
                <w:bCs/>
                <w:sz w:val="22"/>
                <w:szCs w:val="22"/>
              </w:rPr>
            </w:pPr>
            <w:r>
              <w:rPr>
                <w:rFonts w:asciiTheme="minorHAnsi" w:hAnsiTheme="minorHAnsi" w:cstheme="minorHAnsi"/>
                <w:bCs/>
                <w:sz w:val="22"/>
                <w:szCs w:val="22"/>
              </w:rPr>
              <w:t>Preparing for new social housing regulation</w:t>
            </w:r>
            <w:r w:rsidR="001002CA">
              <w:rPr>
                <w:rFonts w:asciiTheme="minorHAnsi" w:hAnsiTheme="minorHAnsi" w:cstheme="minorHAnsi"/>
                <w:bCs/>
                <w:sz w:val="22"/>
                <w:szCs w:val="22"/>
              </w:rPr>
              <w:t>.</w:t>
            </w:r>
            <w:r>
              <w:rPr>
                <w:rFonts w:asciiTheme="minorHAnsi" w:hAnsiTheme="minorHAnsi" w:cstheme="minorHAnsi"/>
                <w:bCs/>
                <w:sz w:val="22"/>
                <w:szCs w:val="22"/>
              </w:rPr>
              <w:t xml:space="preserve">  </w:t>
            </w:r>
          </w:p>
          <w:p w14:paraId="77ADA0ED" w14:textId="22A89841" w:rsidR="00D30DB5" w:rsidRPr="00D30DB5" w:rsidRDefault="00D30DB5" w:rsidP="00D30DB5">
            <w:pPr>
              <w:pStyle w:val="ListParagraph"/>
              <w:numPr>
                <w:ilvl w:val="0"/>
                <w:numId w:val="33"/>
              </w:numPr>
              <w:rPr>
                <w:rFonts w:asciiTheme="minorHAnsi" w:hAnsiTheme="minorHAnsi" w:cstheme="minorHAnsi"/>
                <w:bCs/>
                <w:sz w:val="22"/>
                <w:szCs w:val="22"/>
              </w:rPr>
            </w:pPr>
            <w:r>
              <w:rPr>
                <w:rFonts w:asciiTheme="minorHAnsi" w:hAnsiTheme="minorHAnsi" w:cstheme="minorHAnsi"/>
                <w:bCs/>
                <w:sz w:val="22"/>
                <w:szCs w:val="22"/>
              </w:rPr>
              <w:t>Governance structures for the new landlord</w:t>
            </w:r>
            <w:r w:rsidR="001002CA">
              <w:rPr>
                <w:rFonts w:asciiTheme="minorHAnsi" w:hAnsiTheme="minorHAnsi" w:cstheme="minorHAnsi"/>
                <w:bCs/>
                <w:sz w:val="22"/>
                <w:szCs w:val="22"/>
              </w:rPr>
              <w:t>.</w:t>
            </w:r>
          </w:p>
          <w:p w14:paraId="7EE5D9E2" w14:textId="77777777" w:rsidR="00D30DB5" w:rsidRDefault="00D30DB5" w:rsidP="002A4174">
            <w:pPr>
              <w:rPr>
                <w:rFonts w:asciiTheme="minorHAnsi" w:hAnsiTheme="minorHAnsi" w:cstheme="minorHAnsi"/>
                <w:bCs/>
                <w:sz w:val="22"/>
                <w:szCs w:val="22"/>
              </w:rPr>
            </w:pPr>
          </w:p>
          <w:p w14:paraId="2CFA681C" w14:textId="77777777" w:rsidR="003E08FE" w:rsidRDefault="00D30DB5" w:rsidP="002A4174">
            <w:pPr>
              <w:rPr>
                <w:rFonts w:asciiTheme="minorHAnsi" w:hAnsiTheme="minorHAnsi" w:cstheme="minorHAnsi"/>
                <w:bCs/>
                <w:sz w:val="22"/>
                <w:szCs w:val="22"/>
              </w:rPr>
            </w:pPr>
            <w:r>
              <w:rPr>
                <w:rFonts w:asciiTheme="minorHAnsi" w:hAnsiTheme="minorHAnsi" w:cstheme="minorHAnsi"/>
                <w:bCs/>
                <w:sz w:val="22"/>
                <w:szCs w:val="22"/>
              </w:rPr>
              <w:t>In terms of planning</w:t>
            </w:r>
            <w:r w:rsidR="003E08FE">
              <w:rPr>
                <w:rFonts w:asciiTheme="minorHAnsi" w:hAnsiTheme="minorHAnsi" w:cstheme="minorHAnsi"/>
                <w:bCs/>
                <w:sz w:val="22"/>
                <w:szCs w:val="22"/>
              </w:rPr>
              <w:t xml:space="preserve">: </w:t>
            </w:r>
          </w:p>
          <w:p w14:paraId="14478994" w14:textId="1A404A20" w:rsidR="003E08FE" w:rsidRDefault="003E08FE" w:rsidP="003E08FE">
            <w:pPr>
              <w:pStyle w:val="ListParagraph"/>
              <w:numPr>
                <w:ilvl w:val="0"/>
                <w:numId w:val="33"/>
              </w:numPr>
              <w:rPr>
                <w:rFonts w:asciiTheme="minorHAnsi" w:hAnsiTheme="minorHAnsi" w:cstheme="minorHAnsi"/>
                <w:bCs/>
                <w:sz w:val="22"/>
                <w:szCs w:val="22"/>
              </w:rPr>
            </w:pPr>
            <w:r>
              <w:rPr>
                <w:rFonts w:asciiTheme="minorHAnsi" w:hAnsiTheme="minorHAnsi" w:cstheme="minorHAnsi"/>
                <w:bCs/>
                <w:sz w:val="22"/>
                <w:szCs w:val="22"/>
              </w:rPr>
              <w:t>T</w:t>
            </w:r>
            <w:r w:rsidR="00D30DB5" w:rsidRPr="003E08FE">
              <w:rPr>
                <w:rFonts w:asciiTheme="minorHAnsi" w:hAnsiTheme="minorHAnsi" w:cstheme="minorHAnsi"/>
                <w:bCs/>
                <w:sz w:val="22"/>
                <w:szCs w:val="22"/>
              </w:rPr>
              <w:t xml:space="preserve">here are new committee structures in place across the six locality areas, which are aligned to political constituencies. </w:t>
            </w:r>
          </w:p>
          <w:p w14:paraId="54619D19" w14:textId="77777777" w:rsidR="003E08FE" w:rsidRDefault="008D0F95" w:rsidP="003E08FE">
            <w:pPr>
              <w:pStyle w:val="ListParagraph"/>
              <w:numPr>
                <w:ilvl w:val="0"/>
                <w:numId w:val="33"/>
              </w:numPr>
              <w:rPr>
                <w:rFonts w:asciiTheme="minorHAnsi" w:hAnsiTheme="minorHAnsi" w:cstheme="minorHAnsi"/>
                <w:bCs/>
                <w:sz w:val="22"/>
                <w:szCs w:val="22"/>
              </w:rPr>
            </w:pPr>
            <w:r w:rsidRPr="003E08FE">
              <w:rPr>
                <w:rFonts w:asciiTheme="minorHAnsi" w:hAnsiTheme="minorHAnsi" w:cstheme="minorHAnsi"/>
                <w:bCs/>
                <w:sz w:val="22"/>
                <w:szCs w:val="22"/>
              </w:rPr>
              <w:t xml:space="preserve">Work is underway on a new Local Plan for NY and there is a commitment to have an adopted Local Plan in place within five years. </w:t>
            </w:r>
          </w:p>
          <w:p w14:paraId="5A913533" w14:textId="77777777" w:rsidR="003E08FE" w:rsidRDefault="003E08FE" w:rsidP="003E08FE">
            <w:pPr>
              <w:pStyle w:val="ListParagraph"/>
              <w:numPr>
                <w:ilvl w:val="0"/>
                <w:numId w:val="33"/>
              </w:numPr>
              <w:rPr>
                <w:rFonts w:asciiTheme="minorHAnsi" w:hAnsiTheme="minorHAnsi" w:cstheme="minorHAnsi"/>
                <w:bCs/>
                <w:sz w:val="22"/>
                <w:szCs w:val="22"/>
              </w:rPr>
            </w:pPr>
            <w:r w:rsidRPr="003E08FE">
              <w:rPr>
                <w:rFonts w:asciiTheme="minorHAnsi" w:hAnsiTheme="minorHAnsi" w:cstheme="minorHAnsi"/>
                <w:bCs/>
                <w:sz w:val="22"/>
                <w:szCs w:val="22"/>
              </w:rPr>
              <w:t xml:space="preserve">A HEDNA is soon to be commissioned as part of this process. </w:t>
            </w:r>
          </w:p>
          <w:p w14:paraId="5913776C" w14:textId="77777777" w:rsidR="003E08FE" w:rsidRDefault="003E08FE" w:rsidP="003E08FE">
            <w:pPr>
              <w:pStyle w:val="ListParagraph"/>
              <w:numPr>
                <w:ilvl w:val="0"/>
                <w:numId w:val="33"/>
              </w:numPr>
              <w:rPr>
                <w:rFonts w:asciiTheme="minorHAnsi" w:hAnsiTheme="minorHAnsi" w:cstheme="minorHAnsi"/>
                <w:bCs/>
                <w:sz w:val="22"/>
                <w:szCs w:val="22"/>
              </w:rPr>
            </w:pPr>
            <w:r w:rsidRPr="003E08FE">
              <w:rPr>
                <w:rFonts w:asciiTheme="minorHAnsi" w:hAnsiTheme="minorHAnsi" w:cstheme="minorHAnsi"/>
                <w:bCs/>
                <w:sz w:val="22"/>
                <w:szCs w:val="22"/>
              </w:rPr>
              <w:t xml:space="preserve">A Statement of Community Involvement is due out in October. </w:t>
            </w:r>
          </w:p>
          <w:p w14:paraId="062F5AFF" w14:textId="77777777" w:rsidR="003E08FE" w:rsidRDefault="003E08FE" w:rsidP="003E08FE">
            <w:pPr>
              <w:pStyle w:val="ListParagraph"/>
              <w:numPr>
                <w:ilvl w:val="0"/>
                <w:numId w:val="33"/>
              </w:numPr>
              <w:rPr>
                <w:rFonts w:asciiTheme="minorHAnsi" w:hAnsiTheme="minorHAnsi" w:cstheme="minorHAnsi"/>
                <w:bCs/>
                <w:sz w:val="22"/>
                <w:szCs w:val="22"/>
              </w:rPr>
            </w:pPr>
            <w:r w:rsidRPr="003E08FE">
              <w:rPr>
                <w:rFonts w:asciiTheme="minorHAnsi" w:hAnsiTheme="minorHAnsi" w:cstheme="minorHAnsi"/>
                <w:bCs/>
                <w:sz w:val="22"/>
                <w:szCs w:val="22"/>
              </w:rPr>
              <w:t>A call for sites will be issued in the new year</w:t>
            </w:r>
            <w:r>
              <w:rPr>
                <w:rFonts w:asciiTheme="minorHAnsi" w:hAnsiTheme="minorHAnsi" w:cstheme="minorHAnsi"/>
                <w:bCs/>
                <w:sz w:val="22"/>
                <w:szCs w:val="22"/>
              </w:rPr>
              <w:t xml:space="preserve">. </w:t>
            </w:r>
          </w:p>
          <w:p w14:paraId="21806C52" w14:textId="5C7F8ECA" w:rsidR="008D0F95" w:rsidRPr="003E08FE" w:rsidRDefault="003E08FE" w:rsidP="003E08FE">
            <w:pPr>
              <w:pStyle w:val="ListParagraph"/>
              <w:numPr>
                <w:ilvl w:val="0"/>
                <w:numId w:val="33"/>
              </w:numPr>
              <w:rPr>
                <w:rFonts w:asciiTheme="minorHAnsi" w:hAnsiTheme="minorHAnsi" w:cstheme="minorHAnsi"/>
                <w:bCs/>
                <w:sz w:val="22"/>
                <w:szCs w:val="22"/>
              </w:rPr>
            </w:pPr>
            <w:r>
              <w:rPr>
                <w:rFonts w:asciiTheme="minorHAnsi" w:hAnsiTheme="minorHAnsi" w:cstheme="minorHAnsi"/>
                <w:bCs/>
                <w:sz w:val="22"/>
                <w:szCs w:val="22"/>
              </w:rPr>
              <w:t>A</w:t>
            </w:r>
            <w:r w:rsidRPr="003E08FE">
              <w:rPr>
                <w:rFonts w:asciiTheme="minorHAnsi" w:hAnsiTheme="minorHAnsi" w:cstheme="minorHAnsi"/>
                <w:bCs/>
                <w:sz w:val="22"/>
                <w:szCs w:val="22"/>
              </w:rPr>
              <w:t xml:space="preserve">n issues and options consultation </w:t>
            </w:r>
            <w:proofErr w:type="gramStart"/>
            <w:r w:rsidRPr="003E08FE">
              <w:rPr>
                <w:rFonts w:asciiTheme="minorHAnsi" w:hAnsiTheme="minorHAnsi" w:cstheme="minorHAnsi"/>
                <w:bCs/>
                <w:sz w:val="22"/>
                <w:szCs w:val="22"/>
              </w:rPr>
              <w:t>is</w:t>
            </w:r>
            <w:proofErr w:type="gramEnd"/>
            <w:r w:rsidRPr="003E08FE">
              <w:rPr>
                <w:rFonts w:asciiTheme="minorHAnsi" w:hAnsiTheme="minorHAnsi" w:cstheme="minorHAnsi"/>
                <w:bCs/>
                <w:sz w:val="22"/>
                <w:szCs w:val="22"/>
              </w:rPr>
              <w:t xml:space="preserve"> planned for the end of 2024. </w:t>
            </w:r>
          </w:p>
          <w:p w14:paraId="20FAFA82" w14:textId="57690BE7" w:rsidR="00B2508C" w:rsidRDefault="00B2508C" w:rsidP="002A4174">
            <w:pPr>
              <w:rPr>
                <w:rFonts w:asciiTheme="minorHAnsi" w:hAnsiTheme="minorHAnsi" w:cstheme="minorHAnsi"/>
                <w:bCs/>
                <w:sz w:val="22"/>
                <w:szCs w:val="22"/>
              </w:rPr>
            </w:pPr>
          </w:p>
          <w:p w14:paraId="73FA87BA" w14:textId="0FE06AE8" w:rsidR="00B2508C" w:rsidRDefault="00B2508C" w:rsidP="002A4174">
            <w:pPr>
              <w:rPr>
                <w:rFonts w:asciiTheme="minorHAnsi" w:hAnsiTheme="minorHAnsi" w:cstheme="minorHAnsi"/>
                <w:bCs/>
                <w:sz w:val="22"/>
                <w:szCs w:val="22"/>
              </w:rPr>
            </w:pPr>
            <w:r>
              <w:rPr>
                <w:noProof/>
              </w:rPr>
              <w:drawing>
                <wp:inline distT="0" distB="0" distL="0" distR="0" wp14:anchorId="2F7200A7" wp14:editId="50851D94">
                  <wp:extent cx="4362450" cy="2454178"/>
                  <wp:effectExtent l="0" t="0" r="0" b="381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374656" cy="2461045"/>
                          </a:xfrm>
                          <a:prstGeom prst="rect">
                            <a:avLst/>
                          </a:prstGeom>
                        </pic:spPr>
                      </pic:pic>
                    </a:graphicData>
                  </a:graphic>
                </wp:inline>
              </w:drawing>
            </w:r>
          </w:p>
          <w:p w14:paraId="453245A5" w14:textId="34A69E30" w:rsidR="00B2508C" w:rsidRDefault="00B2508C" w:rsidP="002A4174">
            <w:pPr>
              <w:rPr>
                <w:rFonts w:asciiTheme="minorHAnsi" w:hAnsiTheme="minorHAnsi" w:cstheme="minorHAnsi"/>
                <w:bCs/>
                <w:sz w:val="22"/>
                <w:szCs w:val="22"/>
              </w:rPr>
            </w:pPr>
          </w:p>
          <w:p w14:paraId="770F69B5" w14:textId="54BCB85B" w:rsidR="00B2508C" w:rsidRDefault="00B2508C" w:rsidP="002A4174">
            <w:pPr>
              <w:rPr>
                <w:rFonts w:asciiTheme="minorHAnsi" w:hAnsiTheme="minorHAnsi" w:cstheme="minorHAnsi"/>
                <w:bCs/>
                <w:sz w:val="22"/>
                <w:szCs w:val="22"/>
              </w:rPr>
            </w:pPr>
          </w:p>
          <w:p w14:paraId="66F95485" w14:textId="54740314" w:rsidR="00B2508C" w:rsidRDefault="00B2508C" w:rsidP="002A4174">
            <w:pPr>
              <w:rPr>
                <w:rFonts w:asciiTheme="minorHAnsi" w:hAnsiTheme="minorHAnsi" w:cstheme="minorHAnsi"/>
                <w:bCs/>
                <w:sz w:val="22"/>
                <w:szCs w:val="22"/>
              </w:rPr>
            </w:pPr>
          </w:p>
          <w:p w14:paraId="01A6F3B5" w14:textId="5E2B2465" w:rsidR="00B2508C" w:rsidRDefault="00B85C47" w:rsidP="002A4174">
            <w:pPr>
              <w:rPr>
                <w:rFonts w:asciiTheme="minorHAnsi" w:hAnsiTheme="minorHAnsi" w:cstheme="minorHAnsi"/>
                <w:bCs/>
                <w:sz w:val="22"/>
                <w:szCs w:val="22"/>
              </w:rPr>
            </w:pPr>
            <w:r>
              <w:rPr>
                <w:noProof/>
              </w:rPr>
              <w:drawing>
                <wp:inline distT="0" distB="0" distL="0" distR="0" wp14:anchorId="382023DD" wp14:editId="74A58E27">
                  <wp:extent cx="4295775" cy="2416669"/>
                  <wp:effectExtent l="0" t="0" r="0" b="317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308653" cy="2423913"/>
                          </a:xfrm>
                          <a:prstGeom prst="rect">
                            <a:avLst/>
                          </a:prstGeom>
                        </pic:spPr>
                      </pic:pic>
                    </a:graphicData>
                  </a:graphic>
                </wp:inline>
              </w:drawing>
            </w:r>
          </w:p>
          <w:p w14:paraId="7C8E7E6F" w14:textId="77777777" w:rsidR="00B85C47" w:rsidRDefault="00B85C47" w:rsidP="002A4174">
            <w:pPr>
              <w:rPr>
                <w:rFonts w:asciiTheme="minorHAnsi" w:hAnsiTheme="minorHAnsi" w:cstheme="minorHAnsi"/>
                <w:bCs/>
                <w:sz w:val="22"/>
                <w:szCs w:val="22"/>
              </w:rPr>
            </w:pPr>
          </w:p>
          <w:p w14:paraId="5AAA0271" w14:textId="77777777" w:rsidR="00B85C47" w:rsidRDefault="00B85C47" w:rsidP="002A4174">
            <w:pPr>
              <w:rPr>
                <w:rFonts w:asciiTheme="minorHAnsi" w:hAnsiTheme="minorHAnsi" w:cstheme="minorHAnsi"/>
                <w:bCs/>
                <w:sz w:val="22"/>
                <w:szCs w:val="22"/>
              </w:rPr>
            </w:pPr>
          </w:p>
          <w:p w14:paraId="1546B832" w14:textId="77777777" w:rsidR="00B85C47" w:rsidRDefault="00B85C47" w:rsidP="002A4174">
            <w:pPr>
              <w:rPr>
                <w:rFonts w:asciiTheme="minorHAnsi" w:hAnsiTheme="minorHAnsi" w:cstheme="minorHAnsi"/>
                <w:bCs/>
                <w:sz w:val="22"/>
                <w:szCs w:val="22"/>
              </w:rPr>
            </w:pPr>
          </w:p>
          <w:p w14:paraId="239864D2" w14:textId="7F2BF550" w:rsidR="00B85C47" w:rsidRDefault="00B85C47" w:rsidP="002A4174">
            <w:pPr>
              <w:rPr>
                <w:rFonts w:asciiTheme="minorHAnsi" w:hAnsiTheme="minorHAnsi" w:cstheme="minorHAnsi"/>
                <w:bCs/>
                <w:sz w:val="22"/>
                <w:szCs w:val="22"/>
              </w:rPr>
            </w:pPr>
            <w:r>
              <w:rPr>
                <w:noProof/>
              </w:rPr>
              <w:drawing>
                <wp:inline distT="0" distB="0" distL="0" distR="0" wp14:anchorId="546F005D" wp14:editId="416DC4D4">
                  <wp:extent cx="4617720" cy="2597785"/>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617720" cy="2597785"/>
                          </a:xfrm>
                          <a:prstGeom prst="rect">
                            <a:avLst/>
                          </a:prstGeom>
                        </pic:spPr>
                      </pic:pic>
                    </a:graphicData>
                  </a:graphic>
                </wp:inline>
              </w:drawing>
            </w:r>
          </w:p>
          <w:p w14:paraId="1BCFB452" w14:textId="77777777" w:rsidR="00B85C47" w:rsidRDefault="00B85C47" w:rsidP="002A4174">
            <w:pPr>
              <w:rPr>
                <w:rFonts w:asciiTheme="minorHAnsi" w:hAnsiTheme="minorHAnsi" w:cstheme="minorHAnsi"/>
                <w:bCs/>
                <w:sz w:val="22"/>
                <w:szCs w:val="22"/>
              </w:rPr>
            </w:pPr>
          </w:p>
          <w:p w14:paraId="201EFA2E" w14:textId="664B5699" w:rsidR="00DE2C44" w:rsidRDefault="00DE2C44" w:rsidP="002A4174">
            <w:pPr>
              <w:rPr>
                <w:rFonts w:asciiTheme="minorHAnsi" w:hAnsiTheme="minorHAnsi" w:cstheme="minorHAnsi"/>
                <w:bCs/>
                <w:sz w:val="22"/>
                <w:szCs w:val="22"/>
              </w:rPr>
            </w:pPr>
            <w:r w:rsidRPr="00DE2C44">
              <w:rPr>
                <w:rFonts w:asciiTheme="minorHAnsi" w:hAnsiTheme="minorHAnsi" w:cstheme="minorHAnsi"/>
                <w:bCs/>
                <w:sz w:val="22"/>
                <w:szCs w:val="22"/>
              </w:rPr>
              <w:t>See slides circulated with minutes</w:t>
            </w:r>
            <w:r w:rsidR="00B2508C">
              <w:rPr>
                <w:rFonts w:asciiTheme="minorHAnsi" w:hAnsiTheme="minorHAnsi" w:cstheme="minorHAnsi"/>
                <w:bCs/>
                <w:sz w:val="22"/>
                <w:szCs w:val="22"/>
              </w:rPr>
              <w:t xml:space="preserve"> for more detail</w:t>
            </w:r>
            <w:r w:rsidRPr="00DE2C44">
              <w:rPr>
                <w:rFonts w:asciiTheme="minorHAnsi" w:hAnsiTheme="minorHAnsi" w:cstheme="minorHAnsi"/>
                <w:bCs/>
                <w:sz w:val="22"/>
                <w:szCs w:val="22"/>
              </w:rPr>
              <w:t xml:space="preserve">. </w:t>
            </w:r>
          </w:p>
          <w:p w14:paraId="57C972F0" w14:textId="77777777" w:rsidR="00B85C47" w:rsidRDefault="00000000" w:rsidP="00F506E9">
            <w:pPr>
              <w:rPr>
                <w:rStyle w:val="Hyperlink"/>
                <w:rFonts w:asciiTheme="minorHAnsi" w:hAnsiTheme="minorHAnsi" w:cstheme="minorHAnsi"/>
                <w:bCs/>
                <w:sz w:val="22"/>
                <w:szCs w:val="22"/>
              </w:rPr>
            </w:pPr>
            <w:hyperlink r:id="rId17" w:history="1">
              <w:r w:rsidR="00B85C47" w:rsidRPr="00353E0C">
                <w:rPr>
                  <w:rStyle w:val="Hyperlink"/>
                  <w:rFonts w:asciiTheme="minorHAnsi" w:hAnsiTheme="minorHAnsi" w:cstheme="minorHAnsi"/>
                  <w:bCs/>
                  <w:sz w:val="22"/>
                  <w:szCs w:val="22"/>
                </w:rPr>
                <w:t>h</w:t>
              </w:r>
              <w:r w:rsidR="00B85C47" w:rsidRPr="00353E0C">
                <w:rPr>
                  <w:rStyle w:val="Hyperlink"/>
                  <w:rFonts w:asciiTheme="minorHAnsi" w:hAnsiTheme="minorHAnsi" w:cstheme="minorHAnsi"/>
                  <w:bCs/>
                  <w:sz w:val="22"/>
                  <w:szCs w:val="22"/>
                </w:rPr>
                <w:t>t</w:t>
              </w:r>
              <w:r w:rsidR="00B85C47" w:rsidRPr="00353E0C">
                <w:rPr>
                  <w:rStyle w:val="Hyperlink"/>
                  <w:rFonts w:asciiTheme="minorHAnsi" w:hAnsiTheme="minorHAnsi" w:cstheme="minorHAnsi"/>
                  <w:bCs/>
                  <w:sz w:val="22"/>
                  <w:szCs w:val="22"/>
                </w:rPr>
                <w:t>tp://nycyerhousing.co.uk/home/governance/housing-board-papers/</w:t>
              </w:r>
            </w:hyperlink>
          </w:p>
          <w:p w14:paraId="50E83B3D" w14:textId="1FC80736" w:rsidR="00D93931" w:rsidRPr="00DE2C44" w:rsidRDefault="00D93931" w:rsidP="00F506E9">
            <w:pPr>
              <w:rPr>
                <w:rFonts w:asciiTheme="minorHAnsi" w:hAnsiTheme="minorHAnsi" w:cstheme="minorHAnsi"/>
                <w:bCs/>
                <w:sz w:val="22"/>
                <w:szCs w:val="22"/>
              </w:rPr>
            </w:pPr>
          </w:p>
        </w:tc>
        <w:tc>
          <w:tcPr>
            <w:tcW w:w="1322" w:type="dxa"/>
          </w:tcPr>
          <w:p w14:paraId="42CD9D56" w14:textId="77777777" w:rsidR="005308AA" w:rsidRDefault="005308AA" w:rsidP="00F25D72">
            <w:pPr>
              <w:pStyle w:val="Header"/>
              <w:tabs>
                <w:tab w:val="clear" w:pos="4320"/>
                <w:tab w:val="clear" w:pos="8640"/>
                <w:tab w:val="left" w:pos="1440"/>
              </w:tabs>
              <w:jc w:val="center"/>
              <w:rPr>
                <w:rFonts w:asciiTheme="minorHAnsi" w:hAnsiTheme="minorHAnsi" w:cstheme="minorHAnsi"/>
                <w:bCs/>
                <w:sz w:val="22"/>
                <w:szCs w:val="22"/>
              </w:rPr>
            </w:pPr>
          </w:p>
          <w:p w14:paraId="270D999B" w14:textId="77777777" w:rsidR="00CE68F1" w:rsidRDefault="00CE68F1" w:rsidP="00F25D72">
            <w:pPr>
              <w:pStyle w:val="Header"/>
              <w:tabs>
                <w:tab w:val="clear" w:pos="4320"/>
                <w:tab w:val="clear" w:pos="8640"/>
                <w:tab w:val="left" w:pos="1440"/>
              </w:tabs>
              <w:jc w:val="center"/>
              <w:rPr>
                <w:rFonts w:asciiTheme="minorHAnsi" w:hAnsiTheme="minorHAnsi" w:cstheme="minorHAnsi"/>
                <w:bCs/>
                <w:sz w:val="22"/>
                <w:szCs w:val="22"/>
              </w:rPr>
            </w:pPr>
          </w:p>
          <w:p w14:paraId="2BF0522D" w14:textId="77777777" w:rsidR="00CE68F1" w:rsidRDefault="00CE68F1" w:rsidP="00F25D72">
            <w:pPr>
              <w:pStyle w:val="Header"/>
              <w:tabs>
                <w:tab w:val="clear" w:pos="4320"/>
                <w:tab w:val="clear" w:pos="8640"/>
                <w:tab w:val="left" w:pos="1440"/>
              </w:tabs>
              <w:jc w:val="center"/>
              <w:rPr>
                <w:rFonts w:asciiTheme="minorHAnsi" w:hAnsiTheme="minorHAnsi" w:cstheme="minorHAnsi"/>
                <w:bCs/>
                <w:sz w:val="22"/>
                <w:szCs w:val="22"/>
              </w:rPr>
            </w:pPr>
          </w:p>
          <w:p w14:paraId="743EBA22" w14:textId="77777777" w:rsidR="00CE68F1" w:rsidRDefault="00CE68F1" w:rsidP="00F25D72">
            <w:pPr>
              <w:pStyle w:val="Header"/>
              <w:tabs>
                <w:tab w:val="clear" w:pos="4320"/>
                <w:tab w:val="clear" w:pos="8640"/>
                <w:tab w:val="left" w:pos="1440"/>
              </w:tabs>
              <w:jc w:val="center"/>
              <w:rPr>
                <w:rFonts w:asciiTheme="minorHAnsi" w:hAnsiTheme="minorHAnsi" w:cstheme="minorHAnsi"/>
                <w:bCs/>
                <w:sz w:val="22"/>
                <w:szCs w:val="22"/>
              </w:rPr>
            </w:pPr>
          </w:p>
          <w:p w14:paraId="408222E5" w14:textId="77777777" w:rsidR="00CE68F1" w:rsidRDefault="00CE68F1" w:rsidP="00F25D72">
            <w:pPr>
              <w:pStyle w:val="Header"/>
              <w:tabs>
                <w:tab w:val="clear" w:pos="4320"/>
                <w:tab w:val="clear" w:pos="8640"/>
                <w:tab w:val="left" w:pos="1440"/>
              </w:tabs>
              <w:jc w:val="center"/>
              <w:rPr>
                <w:rFonts w:asciiTheme="minorHAnsi" w:hAnsiTheme="minorHAnsi" w:cstheme="minorHAnsi"/>
                <w:bCs/>
                <w:sz w:val="22"/>
                <w:szCs w:val="22"/>
              </w:rPr>
            </w:pPr>
          </w:p>
          <w:p w14:paraId="78357E01" w14:textId="55C0E5CC" w:rsidR="00CE68F1" w:rsidRPr="003F7DA5" w:rsidRDefault="00CE68F1" w:rsidP="00F25D72">
            <w:pPr>
              <w:pStyle w:val="Header"/>
              <w:tabs>
                <w:tab w:val="clear" w:pos="4320"/>
                <w:tab w:val="clear" w:pos="8640"/>
                <w:tab w:val="left" w:pos="1440"/>
              </w:tabs>
              <w:jc w:val="center"/>
              <w:rPr>
                <w:rFonts w:asciiTheme="minorHAnsi" w:hAnsiTheme="minorHAnsi" w:cstheme="minorHAnsi"/>
                <w:bCs/>
                <w:sz w:val="22"/>
                <w:szCs w:val="22"/>
              </w:rPr>
            </w:pPr>
          </w:p>
        </w:tc>
      </w:tr>
      <w:tr w:rsidR="00E4498D" w:rsidRPr="00856B72" w14:paraId="742DCF38" w14:textId="77777777" w:rsidTr="008511BA">
        <w:trPr>
          <w:trHeight w:val="555"/>
        </w:trPr>
        <w:tc>
          <w:tcPr>
            <w:tcW w:w="704" w:type="dxa"/>
          </w:tcPr>
          <w:p w14:paraId="4BB4B67A" w14:textId="7AF449B1" w:rsidR="00E4498D" w:rsidRDefault="00E4498D" w:rsidP="00074A4B">
            <w:pPr>
              <w:pStyle w:val="Header"/>
              <w:tabs>
                <w:tab w:val="clear" w:pos="4320"/>
                <w:tab w:val="clear" w:pos="8640"/>
                <w:tab w:val="left" w:pos="1440"/>
              </w:tabs>
              <w:jc w:val="center"/>
              <w:rPr>
                <w:rFonts w:asciiTheme="minorHAnsi" w:hAnsiTheme="minorHAnsi" w:cstheme="minorHAnsi"/>
                <w:b/>
                <w:sz w:val="22"/>
                <w:szCs w:val="22"/>
              </w:rPr>
            </w:pPr>
            <w:r>
              <w:rPr>
                <w:rFonts w:asciiTheme="minorHAnsi" w:hAnsiTheme="minorHAnsi" w:cstheme="minorHAnsi"/>
                <w:b/>
                <w:sz w:val="22"/>
                <w:szCs w:val="22"/>
              </w:rPr>
              <w:t>4.0</w:t>
            </w:r>
          </w:p>
        </w:tc>
        <w:tc>
          <w:tcPr>
            <w:tcW w:w="7488" w:type="dxa"/>
          </w:tcPr>
          <w:p w14:paraId="7DE45429" w14:textId="244CE843" w:rsidR="00F25D72" w:rsidRPr="00DE2C44" w:rsidRDefault="00DE2C44" w:rsidP="00F25D72">
            <w:pPr>
              <w:rPr>
                <w:rFonts w:asciiTheme="minorHAnsi" w:hAnsiTheme="minorHAnsi" w:cstheme="minorHAnsi"/>
                <w:b/>
                <w:sz w:val="22"/>
                <w:szCs w:val="22"/>
              </w:rPr>
            </w:pPr>
            <w:r w:rsidRPr="00DE2C44">
              <w:rPr>
                <w:rFonts w:asciiTheme="minorHAnsi" w:hAnsiTheme="minorHAnsi" w:cstheme="minorHAnsi"/>
                <w:b/>
                <w:sz w:val="22"/>
                <w:szCs w:val="22"/>
              </w:rPr>
              <w:t>Draft NYC Housing Strategy – Sharon Graham</w:t>
            </w:r>
          </w:p>
          <w:p w14:paraId="261F7A71" w14:textId="1DEB6BAA" w:rsidR="00B85C47" w:rsidRDefault="00B85C47" w:rsidP="00F25D72">
            <w:pPr>
              <w:rPr>
                <w:rFonts w:asciiTheme="minorHAnsi" w:hAnsiTheme="minorHAnsi" w:cstheme="minorHAnsi"/>
                <w:bCs/>
                <w:i/>
                <w:iCs/>
                <w:sz w:val="22"/>
                <w:szCs w:val="22"/>
              </w:rPr>
            </w:pPr>
            <w:r>
              <w:rPr>
                <w:rFonts w:asciiTheme="minorHAnsi" w:hAnsiTheme="minorHAnsi" w:cstheme="minorHAnsi"/>
                <w:bCs/>
                <w:sz w:val="22"/>
                <w:szCs w:val="22"/>
              </w:rPr>
              <w:t>The draft Housing Strategy covers the period 2024 to 2029 and sets out a vision to deliver</w:t>
            </w:r>
            <w:r>
              <w:rPr>
                <w:rFonts w:asciiTheme="minorHAnsi" w:hAnsiTheme="minorHAnsi" w:cstheme="minorHAnsi"/>
                <w:bCs/>
                <w:i/>
                <w:iCs/>
                <w:sz w:val="22"/>
                <w:szCs w:val="22"/>
              </w:rPr>
              <w:t xml:space="preserve"> ‘good quality, affordable and sustainable homes that meet the needs of all our communities’. </w:t>
            </w:r>
          </w:p>
          <w:p w14:paraId="171A4881" w14:textId="665C4E02" w:rsidR="00B85C47" w:rsidRDefault="00B85C47" w:rsidP="00F25D72">
            <w:pPr>
              <w:rPr>
                <w:rFonts w:asciiTheme="minorHAnsi" w:hAnsiTheme="minorHAnsi" w:cstheme="minorHAnsi"/>
                <w:bCs/>
                <w:sz w:val="22"/>
                <w:szCs w:val="22"/>
              </w:rPr>
            </w:pPr>
          </w:p>
          <w:p w14:paraId="6E4E1FCD" w14:textId="77777777" w:rsidR="008D0F95" w:rsidRDefault="00B85C47" w:rsidP="00F25D72">
            <w:pPr>
              <w:rPr>
                <w:rFonts w:asciiTheme="minorHAnsi" w:hAnsiTheme="minorHAnsi" w:cstheme="minorHAnsi"/>
                <w:bCs/>
                <w:sz w:val="22"/>
                <w:szCs w:val="22"/>
              </w:rPr>
            </w:pPr>
            <w:r>
              <w:rPr>
                <w:rFonts w:asciiTheme="minorHAnsi" w:hAnsiTheme="minorHAnsi" w:cstheme="minorHAnsi"/>
                <w:bCs/>
                <w:sz w:val="22"/>
                <w:szCs w:val="22"/>
              </w:rPr>
              <w:t xml:space="preserve">Priorities are set out around three key themes: </w:t>
            </w:r>
          </w:p>
          <w:p w14:paraId="7FFBB336" w14:textId="3391F906" w:rsidR="008D0F95" w:rsidRDefault="00B85C47" w:rsidP="008D0F95">
            <w:pPr>
              <w:pStyle w:val="ListParagraph"/>
              <w:numPr>
                <w:ilvl w:val="0"/>
                <w:numId w:val="32"/>
              </w:numPr>
              <w:rPr>
                <w:rFonts w:asciiTheme="minorHAnsi" w:hAnsiTheme="minorHAnsi" w:cstheme="minorHAnsi"/>
                <w:bCs/>
                <w:sz w:val="22"/>
                <w:szCs w:val="22"/>
              </w:rPr>
            </w:pPr>
            <w:r w:rsidRPr="008D0F95">
              <w:rPr>
                <w:rFonts w:asciiTheme="minorHAnsi" w:hAnsiTheme="minorHAnsi" w:cstheme="minorHAnsi"/>
                <w:bCs/>
                <w:sz w:val="22"/>
                <w:szCs w:val="22"/>
              </w:rPr>
              <w:t>our people</w:t>
            </w:r>
            <w:r w:rsidR="008D0F95">
              <w:rPr>
                <w:rFonts w:asciiTheme="minorHAnsi" w:hAnsiTheme="minorHAnsi" w:cstheme="minorHAnsi"/>
                <w:bCs/>
                <w:sz w:val="22"/>
                <w:szCs w:val="22"/>
              </w:rPr>
              <w:t xml:space="preserve">: </w:t>
            </w:r>
          </w:p>
          <w:p w14:paraId="020B2FC7" w14:textId="6CE47EA7" w:rsidR="008D0F95" w:rsidRDefault="008D0F95" w:rsidP="008D0F95">
            <w:pPr>
              <w:pStyle w:val="ListParagraph"/>
              <w:numPr>
                <w:ilvl w:val="1"/>
                <w:numId w:val="32"/>
              </w:numPr>
              <w:rPr>
                <w:rFonts w:asciiTheme="minorHAnsi" w:hAnsiTheme="minorHAnsi" w:cstheme="minorHAnsi"/>
                <w:bCs/>
                <w:sz w:val="22"/>
                <w:szCs w:val="22"/>
              </w:rPr>
            </w:pPr>
            <w:r>
              <w:rPr>
                <w:rFonts w:asciiTheme="minorHAnsi" w:hAnsiTheme="minorHAnsi" w:cstheme="minorHAnsi"/>
                <w:bCs/>
                <w:sz w:val="22"/>
                <w:szCs w:val="22"/>
              </w:rPr>
              <w:t>preventing and tackling homelessness</w:t>
            </w:r>
          </w:p>
          <w:p w14:paraId="14DBC71B" w14:textId="1474A032" w:rsidR="008D0F95" w:rsidRDefault="008D0F95" w:rsidP="008D0F95">
            <w:pPr>
              <w:pStyle w:val="ListParagraph"/>
              <w:numPr>
                <w:ilvl w:val="1"/>
                <w:numId w:val="32"/>
              </w:numPr>
              <w:rPr>
                <w:rFonts w:asciiTheme="minorHAnsi" w:hAnsiTheme="minorHAnsi" w:cstheme="minorHAnsi"/>
                <w:bCs/>
                <w:sz w:val="22"/>
                <w:szCs w:val="22"/>
              </w:rPr>
            </w:pPr>
            <w:r>
              <w:rPr>
                <w:rFonts w:asciiTheme="minorHAnsi" w:hAnsiTheme="minorHAnsi" w:cstheme="minorHAnsi"/>
                <w:bCs/>
                <w:sz w:val="22"/>
                <w:szCs w:val="22"/>
              </w:rPr>
              <w:t>meeting the needs of our ageing population</w:t>
            </w:r>
          </w:p>
          <w:p w14:paraId="593253E3" w14:textId="5CCD1733" w:rsidR="008D0F95" w:rsidRDefault="008D0F95" w:rsidP="008D0F95">
            <w:pPr>
              <w:pStyle w:val="ListParagraph"/>
              <w:numPr>
                <w:ilvl w:val="1"/>
                <w:numId w:val="32"/>
              </w:numPr>
              <w:rPr>
                <w:rFonts w:asciiTheme="minorHAnsi" w:hAnsiTheme="minorHAnsi" w:cstheme="minorHAnsi"/>
                <w:bCs/>
                <w:sz w:val="22"/>
                <w:szCs w:val="22"/>
              </w:rPr>
            </w:pPr>
            <w:r>
              <w:rPr>
                <w:rFonts w:asciiTheme="minorHAnsi" w:hAnsiTheme="minorHAnsi" w:cstheme="minorHAnsi"/>
                <w:bCs/>
                <w:sz w:val="22"/>
                <w:szCs w:val="22"/>
              </w:rPr>
              <w:t>meeting supported housing needs and the needs of specific groups</w:t>
            </w:r>
          </w:p>
          <w:p w14:paraId="17E9FF38" w14:textId="42FFEC40" w:rsidR="008D0F95" w:rsidRDefault="00B85C47" w:rsidP="008D0F95">
            <w:pPr>
              <w:pStyle w:val="ListParagraph"/>
              <w:numPr>
                <w:ilvl w:val="0"/>
                <w:numId w:val="32"/>
              </w:numPr>
              <w:rPr>
                <w:rFonts w:asciiTheme="minorHAnsi" w:hAnsiTheme="minorHAnsi" w:cstheme="minorHAnsi"/>
                <w:bCs/>
                <w:sz w:val="22"/>
                <w:szCs w:val="22"/>
              </w:rPr>
            </w:pPr>
            <w:r w:rsidRPr="008D0F95">
              <w:rPr>
                <w:rFonts w:asciiTheme="minorHAnsi" w:hAnsiTheme="minorHAnsi" w:cstheme="minorHAnsi"/>
                <w:bCs/>
                <w:sz w:val="22"/>
                <w:szCs w:val="22"/>
              </w:rPr>
              <w:t>our places</w:t>
            </w:r>
            <w:r w:rsidR="008D0F95">
              <w:rPr>
                <w:rFonts w:asciiTheme="minorHAnsi" w:hAnsiTheme="minorHAnsi" w:cstheme="minorHAnsi"/>
                <w:bCs/>
                <w:sz w:val="22"/>
                <w:szCs w:val="22"/>
              </w:rPr>
              <w:t xml:space="preserve">: </w:t>
            </w:r>
          </w:p>
          <w:p w14:paraId="6F171C3A" w14:textId="0978A042" w:rsidR="008D0F95" w:rsidRDefault="008D0F95" w:rsidP="008D0F95">
            <w:pPr>
              <w:pStyle w:val="ListParagraph"/>
              <w:numPr>
                <w:ilvl w:val="1"/>
                <w:numId w:val="32"/>
              </w:numPr>
              <w:rPr>
                <w:rFonts w:asciiTheme="minorHAnsi" w:hAnsiTheme="minorHAnsi" w:cstheme="minorHAnsi"/>
                <w:bCs/>
                <w:sz w:val="22"/>
                <w:szCs w:val="22"/>
              </w:rPr>
            </w:pPr>
            <w:r>
              <w:rPr>
                <w:rFonts w:asciiTheme="minorHAnsi" w:hAnsiTheme="minorHAnsi" w:cstheme="minorHAnsi"/>
                <w:bCs/>
                <w:sz w:val="22"/>
                <w:szCs w:val="22"/>
              </w:rPr>
              <w:t>Growing the supply or affordable and available housing</w:t>
            </w:r>
          </w:p>
          <w:p w14:paraId="73A8C71C" w14:textId="5A88DC2B" w:rsidR="008D0F95" w:rsidRDefault="008D0F95" w:rsidP="008D0F95">
            <w:pPr>
              <w:pStyle w:val="ListParagraph"/>
              <w:numPr>
                <w:ilvl w:val="1"/>
                <w:numId w:val="32"/>
              </w:numPr>
              <w:rPr>
                <w:rFonts w:asciiTheme="minorHAnsi" w:hAnsiTheme="minorHAnsi" w:cstheme="minorHAnsi"/>
                <w:bCs/>
                <w:sz w:val="22"/>
                <w:szCs w:val="22"/>
              </w:rPr>
            </w:pPr>
            <w:r>
              <w:rPr>
                <w:rFonts w:asciiTheme="minorHAnsi" w:hAnsiTheme="minorHAnsi" w:cstheme="minorHAnsi"/>
                <w:bCs/>
                <w:sz w:val="22"/>
                <w:szCs w:val="22"/>
              </w:rPr>
              <w:t>Addressing the rural housing crisis</w:t>
            </w:r>
          </w:p>
          <w:p w14:paraId="4F7353EF" w14:textId="0F2FF966" w:rsidR="008D0F95" w:rsidRDefault="008D0F95" w:rsidP="008D0F95">
            <w:pPr>
              <w:pStyle w:val="ListParagraph"/>
              <w:numPr>
                <w:ilvl w:val="1"/>
                <w:numId w:val="32"/>
              </w:numPr>
              <w:rPr>
                <w:rFonts w:asciiTheme="minorHAnsi" w:hAnsiTheme="minorHAnsi" w:cstheme="minorHAnsi"/>
                <w:bCs/>
                <w:sz w:val="22"/>
                <w:szCs w:val="22"/>
              </w:rPr>
            </w:pPr>
            <w:r>
              <w:rPr>
                <w:rFonts w:asciiTheme="minorHAnsi" w:hAnsiTheme="minorHAnsi" w:cstheme="minorHAnsi"/>
                <w:bCs/>
                <w:sz w:val="22"/>
                <w:szCs w:val="22"/>
              </w:rPr>
              <w:t>Supporting communities through neighbourhood renewal and regeneration</w:t>
            </w:r>
          </w:p>
          <w:p w14:paraId="49BC7D0C" w14:textId="010F0050" w:rsidR="00B85C47" w:rsidRDefault="00B85C47" w:rsidP="008D0F95">
            <w:pPr>
              <w:pStyle w:val="ListParagraph"/>
              <w:numPr>
                <w:ilvl w:val="0"/>
                <w:numId w:val="32"/>
              </w:numPr>
              <w:rPr>
                <w:rFonts w:asciiTheme="minorHAnsi" w:hAnsiTheme="minorHAnsi" w:cstheme="minorHAnsi"/>
                <w:bCs/>
                <w:sz w:val="22"/>
                <w:szCs w:val="22"/>
              </w:rPr>
            </w:pPr>
            <w:r w:rsidRPr="008D0F95">
              <w:rPr>
                <w:rFonts w:asciiTheme="minorHAnsi" w:hAnsiTheme="minorHAnsi" w:cstheme="minorHAnsi"/>
                <w:bCs/>
                <w:sz w:val="22"/>
                <w:szCs w:val="22"/>
              </w:rPr>
              <w:lastRenderedPageBreak/>
              <w:t>our homes</w:t>
            </w:r>
            <w:r w:rsidR="008D0F95">
              <w:rPr>
                <w:rFonts w:asciiTheme="minorHAnsi" w:hAnsiTheme="minorHAnsi" w:cstheme="minorHAnsi"/>
                <w:bCs/>
                <w:sz w:val="22"/>
                <w:szCs w:val="22"/>
              </w:rPr>
              <w:t xml:space="preserve">: </w:t>
            </w:r>
            <w:r w:rsidRPr="008D0F95">
              <w:rPr>
                <w:rFonts w:asciiTheme="minorHAnsi" w:hAnsiTheme="minorHAnsi" w:cstheme="minorHAnsi"/>
                <w:bCs/>
                <w:sz w:val="22"/>
                <w:szCs w:val="22"/>
              </w:rPr>
              <w:t xml:space="preserve"> </w:t>
            </w:r>
          </w:p>
          <w:p w14:paraId="754D8AEE" w14:textId="770BFFE2" w:rsidR="008D0F95" w:rsidRDefault="008D0F95" w:rsidP="008D0F95">
            <w:pPr>
              <w:pStyle w:val="ListParagraph"/>
              <w:numPr>
                <w:ilvl w:val="1"/>
                <w:numId w:val="32"/>
              </w:numPr>
              <w:rPr>
                <w:rFonts w:asciiTheme="minorHAnsi" w:hAnsiTheme="minorHAnsi" w:cstheme="minorHAnsi"/>
                <w:bCs/>
                <w:sz w:val="22"/>
                <w:szCs w:val="22"/>
              </w:rPr>
            </w:pPr>
            <w:r>
              <w:rPr>
                <w:rFonts w:asciiTheme="minorHAnsi" w:hAnsiTheme="minorHAnsi" w:cstheme="minorHAnsi"/>
                <w:bCs/>
                <w:sz w:val="22"/>
                <w:szCs w:val="22"/>
              </w:rPr>
              <w:t>decarbonising our whole housing stock</w:t>
            </w:r>
          </w:p>
          <w:p w14:paraId="226482F4" w14:textId="5BBD8DCA" w:rsidR="008D0F95" w:rsidRDefault="008D0F95" w:rsidP="008D0F95">
            <w:pPr>
              <w:pStyle w:val="ListParagraph"/>
              <w:numPr>
                <w:ilvl w:val="1"/>
                <w:numId w:val="32"/>
              </w:numPr>
              <w:rPr>
                <w:rFonts w:asciiTheme="minorHAnsi" w:hAnsiTheme="minorHAnsi" w:cstheme="minorHAnsi"/>
                <w:bCs/>
                <w:sz w:val="22"/>
                <w:szCs w:val="22"/>
              </w:rPr>
            </w:pPr>
            <w:r>
              <w:rPr>
                <w:rFonts w:asciiTheme="minorHAnsi" w:hAnsiTheme="minorHAnsi" w:cstheme="minorHAnsi"/>
                <w:bCs/>
                <w:sz w:val="22"/>
                <w:szCs w:val="22"/>
              </w:rPr>
              <w:t>ensuring that new housing supply contributes to our net zero housing ambitions</w:t>
            </w:r>
          </w:p>
          <w:p w14:paraId="11F56171" w14:textId="5309BF92" w:rsidR="008D0F95" w:rsidRDefault="008D0F95" w:rsidP="008D0F95">
            <w:pPr>
              <w:pStyle w:val="ListParagraph"/>
              <w:numPr>
                <w:ilvl w:val="1"/>
                <w:numId w:val="32"/>
              </w:numPr>
              <w:rPr>
                <w:rFonts w:asciiTheme="minorHAnsi" w:hAnsiTheme="minorHAnsi" w:cstheme="minorHAnsi"/>
                <w:bCs/>
                <w:sz w:val="22"/>
                <w:szCs w:val="22"/>
              </w:rPr>
            </w:pPr>
            <w:r>
              <w:rPr>
                <w:rFonts w:asciiTheme="minorHAnsi" w:hAnsiTheme="minorHAnsi" w:cstheme="minorHAnsi"/>
                <w:bCs/>
                <w:sz w:val="22"/>
                <w:szCs w:val="22"/>
              </w:rPr>
              <w:t>addressing stock condition issues</w:t>
            </w:r>
          </w:p>
          <w:p w14:paraId="3807170F" w14:textId="3E8C82AB" w:rsidR="008D0F95" w:rsidRPr="008D0F95" w:rsidRDefault="008D0F95" w:rsidP="008D0F95">
            <w:pPr>
              <w:pStyle w:val="ListParagraph"/>
              <w:numPr>
                <w:ilvl w:val="1"/>
                <w:numId w:val="32"/>
              </w:numPr>
              <w:rPr>
                <w:rFonts w:asciiTheme="minorHAnsi" w:hAnsiTheme="minorHAnsi" w:cstheme="minorHAnsi"/>
                <w:bCs/>
                <w:sz w:val="22"/>
                <w:szCs w:val="22"/>
              </w:rPr>
            </w:pPr>
            <w:r>
              <w:rPr>
                <w:rFonts w:asciiTheme="minorHAnsi" w:hAnsiTheme="minorHAnsi" w:cstheme="minorHAnsi"/>
                <w:bCs/>
                <w:sz w:val="22"/>
                <w:szCs w:val="22"/>
              </w:rPr>
              <w:t xml:space="preserve">ensuring that council homes remain decent and continue to improve </w:t>
            </w:r>
          </w:p>
          <w:p w14:paraId="7E299810" w14:textId="40BCD33B" w:rsidR="00B85C47" w:rsidRDefault="00B85C47" w:rsidP="00F25D72">
            <w:pPr>
              <w:rPr>
                <w:rFonts w:asciiTheme="minorHAnsi" w:hAnsiTheme="minorHAnsi" w:cstheme="minorHAnsi"/>
                <w:bCs/>
                <w:sz w:val="22"/>
                <w:szCs w:val="22"/>
              </w:rPr>
            </w:pPr>
            <w:r>
              <w:rPr>
                <w:rFonts w:asciiTheme="minorHAnsi" w:hAnsiTheme="minorHAnsi" w:cstheme="minorHAnsi"/>
                <w:bCs/>
                <w:sz w:val="22"/>
                <w:szCs w:val="22"/>
              </w:rPr>
              <w:t xml:space="preserve"> </w:t>
            </w:r>
          </w:p>
          <w:p w14:paraId="390B0A39" w14:textId="77777777" w:rsidR="008D0F95" w:rsidRDefault="008D0F95" w:rsidP="008D0F95">
            <w:pPr>
              <w:rPr>
                <w:rFonts w:asciiTheme="minorHAnsi" w:hAnsiTheme="minorHAnsi" w:cstheme="minorHAnsi"/>
                <w:bCs/>
                <w:sz w:val="22"/>
                <w:szCs w:val="22"/>
              </w:rPr>
            </w:pPr>
            <w:r>
              <w:rPr>
                <w:rFonts w:asciiTheme="minorHAnsi" w:hAnsiTheme="minorHAnsi" w:cstheme="minorHAnsi"/>
                <w:bCs/>
                <w:sz w:val="22"/>
                <w:szCs w:val="22"/>
              </w:rPr>
              <w:t xml:space="preserve">See slides circulated with minutes for more detail: </w:t>
            </w:r>
          </w:p>
          <w:p w14:paraId="7793F349" w14:textId="77777777" w:rsidR="008D0F95" w:rsidRDefault="00000000" w:rsidP="008D0F95">
            <w:pPr>
              <w:rPr>
                <w:rFonts w:asciiTheme="minorHAnsi" w:hAnsiTheme="minorHAnsi" w:cstheme="minorHAnsi"/>
                <w:bCs/>
                <w:sz w:val="22"/>
                <w:szCs w:val="22"/>
              </w:rPr>
            </w:pPr>
            <w:hyperlink r:id="rId18" w:history="1">
              <w:r w:rsidR="008D0F95" w:rsidRPr="00353E0C">
                <w:rPr>
                  <w:rStyle w:val="Hyperlink"/>
                  <w:rFonts w:asciiTheme="minorHAnsi" w:hAnsiTheme="minorHAnsi" w:cstheme="minorHAnsi"/>
                  <w:bCs/>
                  <w:sz w:val="22"/>
                  <w:szCs w:val="22"/>
                </w:rPr>
                <w:t>http:</w:t>
              </w:r>
              <w:r w:rsidR="008D0F95" w:rsidRPr="00353E0C">
                <w:rPr>
                  <w:rStyle w:val="Hyperlink"/>
                  <w:rFonts w:asciiTheme="minorHAnsi" w:hAnsiTheme="minorHAnsi" w:cstheme="minorHAnsi"/>
                  <w:bCs/>
                  <w:sz w:val="22"/>
                  <w:szCs w:val="22"/>
                </w:rPr>
                <w:t>/</w:t>
              </w:r>
              <w:r w:rsidR="008D0F95" w:rsidRPr="00353E0C">
                <w:rPr>
                  <w:rStyle w:val="Hyperlink"/>
                  <w:rFonts w:asciiTheme="minorHAnsi" w:hAnsiTheme="minorHAnsi" w:cstheme="minorHAnsi"/>
                  <w:bCs/>
                  <w:sz w:val="22"/>
                  <w:szCs w:val="22"/>
                </w:rPr>
                <w:t>/nycyerhousing.co.uk/home/governance/housing-board-papers/</w:t>
              </w:r>
            </w:hyperlink>
          </w:p>
          <w:p w14:paraId="1BEB9DA2" w14:textId="77777777" w:rsidR="008D0F95" w:rsidRDefault="008D0F95" w:rsidP="00F25D72">
            <w:pPr>
              <w:rPr>
                <w:rFonts w:asciiTheme="minorHAnsi" w:hAnsiTheme="minorHAnsi" w:cstheme="minorHAnsi"/>
                <w:bCs/>
                <w:sz w:val="22"/>
                <w:szCs w:val="22"/>
              </w:rPr>
            </w:pPr>
          </w:p>
          <w:p w14:paraId="2A846BDC" w14:textId="44F67E70" w:rsidR="00F25D72" w:rsidRDefault="008D0F95" w:rsidP="008D0F95">
            <w:pPr>
              <w:rPr>
                <w:rFonts w:asciiTheme="minorHAnsi" w:hAnsiTheme="minorHAnsi" w:cstheme="minorHAnsi"/>
                <w:bCs/>
                <w:sz w:val="22"/>
                <w:szCs w:val="22"/>
              </w:rPr>
            </w:pPr>
            <w:r>
              <w:rPr>
                <w:rFonts w:asciiTheme="minorHAnsi" w:hAnsiTheme="minorHAnsi" w:cstheme="minorHAnsi"/>
                <w:bCs/>
                <w:sz w:val="22"/>
                <w:szCs w:val="22"/>
              </w:rPr>
              <w:t>The formal consultation process for the draft Strategy runs from 2 October until 11</w:t>
            </w:r>
            <w:r w:rsidRPr="008D0F95">
              <w:rPr>
                <w:rFonts w:asciiTheme="minorHAnsi" w:hAnsiTheme="minorHAnsi" w:cstheme="minorHAnsi"/>
                <w:bCs/>
                <w:sz w:val="22"/>
                <w:szCs w:val="22"/>
                <w:vertAlign w:val="superscript"/>
              </w:rPr>
              <w:t>th</w:t>
            </w:r>
            <w:r>
              <w:rPr>
                <w:rFonts w:asciiTheme="minorHAnsi" w:hAnsiTheme="minorHAnsi" w:cstheme="minorHAnsi"/>
                <w:bCs/>
                <w:sz w:val="22"/>
                <w:szCs w:val="22"/>
              </w:rPr>
              <w:t xml:space="preserve"> December 2023. </w:t>
            </w:r>
            <w:r w:rsidR="00B85C47">
              <w:rPr>
                <w:rFonts w:asciiTheme="minorHAnsi" w:hAnsiTheme="minorHAnsi" w:cstheme="minorHAnsi"/>
                <w:bCs/>
                <w:sz w:val="22"/>
                <w:szCs w:val="22"/>
              </w:rPr>
              <w:t xml:space="preserve">The link to the online draft Strategy and consultation survey can be accessed here: </w:t>
            </w:r>
          </w:p>
          <w:p w14:paraId="6EC94387" w14:textId="3032BC3C" w:rsidR="00F25D72" w:rsidRPr="00F25D72" w:rsidRDefault="00000000" w:rsidP="00F506E9">
            <w:pPr>
              <w:rPr>
                <w:rFonts w:asciiTheme="minorHAnsi" w:hAnsiTheme="minorHAnsi" w:cstheme="minorHAnsi"/>
                <w:bCs/>
                <w:sz w:val="22"/>
                <w:szCs w:val="22"/>
              </w:rPr>
            </w:pPr>
            <w:hyperlink r:id="rId19" w:history="1">
              <w:r w:rsidR="00B85C47" w:rsidRPr="00353E0C">
                <w:rPr>
                  <w:rStyle w:val="Hyperlink"/>
                  <w:rFonts w:asciiTheme="minorHAnsi" w:hAnsiTheme="minorHAnsi" w:cstheme="minorHAnsi"/>
                  <w:bCs/>
                  <w:sz w:val="22"/>
                  <w:szCs w:val="22"/>
                </w:rPr>
                <w:t>https://www</w:t>
              </w:r>
              <w:r w:rsidR="00B85C47" w:rsidRPr="00353E0C">
                <w:rPr>
                  <w:rStyle w:val="Hyperlink"/>
                  <w:rFonts w:asciiTheme="minorHAnsi" w:hAnsiTheme="minorHAnsi" w:cstheme="minorHAnsi"/>
                  <w:bCs/>
                  <w:sz w:val="22"/>
                  <w:szCs w:val="22"/>
                </w:rPr>
                <w:t>.</w:t>
              </w:r>
              <w:r w:rsidR="00B85C47" w:rsidRPr="00353E0C">
                <w:rPr>
                  <w:rStyle w:val="Hyperlink"/>
                  <w:rFonts w:asciiTheme="minorHAnsi" w:hAnsiTheme="minorHAnsi" w:cstheme="minorHAnsi"/>
                  <w:bCs/>
                  <w:sz w:val="22"/>
                  <w:szCs w:val="22"/>
                </w:rPr>
                <w:t>northyorks.gov.uk/your-council/consultations-and-engagement/current-consultations/draft-housing-strategy-consultation</w:t>
              </w:r>
            </w:hyperlink>
          </w:p>
        </w:tc>
        <w:tc>
          <w:tcPr>
            <w:tcW w:w="1322" w:type="dxa"/>
          </w:tcPr>
          <w:p w14:paraId="3A3090BF" w14:textId="31FA5158" w:rsidR="00D42714" w:rsidRDefault="00D42714" w:rsidP="00F25D72">
            <w:pPr>
              <w:pStyle w:val="Header"/>
              <w:tabs>
                <w:tab w:val="clear" w:pos="4320"/>
                <w:tab w:val="clear" w:pos="8640"/>
                <w:tab w:val="left" w:pos="1440"/>
              </w:tabs>
              <w:jc w:val="center"/>
              <w:rPr>
                <w:rFonts w:asciiTheme="minorHAnsi" w:hAnsiTheme="minorHAnsi" w:cstheme="minorHAnsi"/>
                <w:bCs/>
                <w:sz w:val="22"/>
                <w:szCs w:val="22"/>
              </w:rPr>
            </w:pPr>
          </w:p>
        </w:tc>
      </w:tr>
      <w:tr w:rsidR="00217F62" w:rsidRPr="00856B72" w14:paraId="10B33432" w14:textId="77777777" w:rsidTr="008511BA">
        <w:trPr>
          <w:trHeight w:val="565"/>
        </w:trPr>
        <w:tc>
          <w:tcPr>
            <w:tcW w:w="704" w:type="dxa"/>
          </w:tcPr>
          <w:p w14:paraId="739D2ECB" w14:textId="3373BBB1" w:rsidR="00217F62" w:rsidRDefault="00217F62" w:rsidP="00074A4B">
            <w:pPr>
              <w:pStyle w:val="Header"/>
              <w:tabs>
                <w:tab w:val="clear" w:pos="4320"/>
                <w:tab w:val="clear" w:pos="8640"/>
                <w:tab w:val="left" w:pos="1440"/>
              </w:tabs>
              <w:jc w:val="center"/>
              <w:rPr>
                <w:rFonts w:asciiTheme="minorHAnsi" w:hAnsiTheme="minorHAnsi" w:cstheme="minorHAnsi"/>
                <w:b/>
                <w:bCs/>
                <w:sz w:val="22"/>
                <w:szCs w:val="22"/>
              </w:rPr>
            </w:pPr>
            <w:r>
              <w:rPr>
                <w:rFonts w:asciiTheme="minorHAnsi" w:hAnsiTheme="minorHAnsi" w:cstheme="minorHAnsi"/>
                <w:b/>
                <w:bCs/>
                <w:sz w:val="22"/>
                <w:szCs w:val="22"/>
              </w:rPr>
              <w:t>5.0</w:t>
            </w:r>
          </w:p>
        </w:tc>
        <w:tc>
          <w:tcPr>
            <w:tcW w:w="7488" w:type="dxa"/>
          </w:tcPr>
          <w:p w14:paraId="644E4804" w14:textId="77777777" w:rsidR="00845D88" w:rsidRPr="00DE2C44" w:rsidRDefault="00DE2C44" w:rsidP="007769AF">
            <w:pPr>
              <w:rPr>
                <w:rFonts w:asciiTheme="minorHAnsi" w:hAnsiTheme="minorHAnsi" w:cstheme="minorBidi"/>
                <w:b/>
                <w:bCs/>
                <w:sz w:val="22"/>
                <w:szCs w:val="22"/>
              </w:rPr>
            </w:pPr>
            <w:r w:rsidRPr="00DE2C44">
              <w:rPr>
                <w:rFonts w:asciiTheme="minorHAnsi" w:hAnsiTheme="minorHAnsi" w:cstheme="minorBidi"/>
                <w:b/>
                <w:bCs/>
                <w:sz w:val="22"/>
                <w:szCs w:val="22"/>
              </w:rPr>
              <w:t>Devolution update and Brownfield housing Fund – Andrew Leeming</w:t>
            </w:r>
          </w:p>
          <w:p w14:paraId="2A34108C" w14:textId="3626024A" w:rsidR="00F506E9" w:rsidRDefault="00294AB1" w:rsidP="00F506E9">
            <w:pPr>
              <w:rPr>
                <w:rFonts w:asciiTheme="minorHAnsi" w:hAnsiTheme="minorHAnsi" w:cstheme="minorHAnsi"/>
                <w:bCs/>
                <w:sz w:val="22"/>
                <w:szCs w:val="22"/>
              </w:rPr>
            </w:pPr>
            <w:r>
              <w:rPr>
                <w:rFonts w:asciiTheme="minorHAnsi" w:hAnsiTheme="minorHAnsi" w:cstheme="minorHAnsi"/>
                <w:bCs/>
                <w:sz w:val="22"/>
                <w:szCs w:val="22"/>
              </w:rPr>
              <w:t xml:space="preserve">Devolution Deal: </w:t>
            </w:r>
          </w:p>
          <w:p w14:paraId="51B4CEF9" w14:textId="77777777" w:rsidR="00294AB1" w:rsidRPr="00294AB1" w:rsidRDefault="00294AB1" w:rsidP="00F506E9">
            <w:pPr>
              <w:rPr>
                <w:rFonts w:asciiTheme="minorHAnsi" w:hAnsiTheme="minorHAnsi" w:cstheme="minorHAnsi"/>
                <w:bCs/>
                <w:sz w:val="22"/>
                <w:szCs w:val="22"/>
                <w:u w:val="single"/>
              </w:rPr>
            </w:pPr>
            <w:r w:rsidRPr="00294AB1">
              <w:rPr>
                <w:rFonts w:asciiTheme="minorHAnsi" w:hAnsiTheme="minorHAnsi" w:cstheme="minorHAnsi"/>
                <w:bCs/>
                <w:sz w:val="22"/>
                <w:szCs w:val="22"/>
                <w:u w:val="single"/>
              </w:rPr>
              <w:t>Powers:</w:t>
            </w:r>
          </w:p>
          <w:p w14:paraId="5331D2E1" w14:textId="3479E0FD" w:rsidR="00294AB1" w:rsidRDefault="00294AB1" w:rsidP="00F506E9">
            <w:pPr>
              <w:rPr>
                <w:rFonts w:asciiTheme="minorHAnsi" w:hAnsiTheme="minorHAnsi" w:cstheme="minorHAnsi"/>
                <w:bCs/>
                <w:sz w:val="22"/>
                <w:szCs w:val="22"/>
              </w:rPr>
            </w:pPr>
            <w:r>
              <w:rPr>
                <w:rFonts w:asciiTheme="minorHAnsi" w:hAnsiTheme="minorHAnsi" w:cstheme="minorHAnsi"/>
                <w:bCs/>
                <w:sz w:val="22"/>
                <w:szCs w:val="22"/>
              </w:rPr>
              <w:t xml:space="preserve">The Y&amp;NY MCA will: </w:t>
            </w:r>
          </w:p>
          <w:p w14:paraId="56CB04C8" w14:textId="77777777" w:rsidR="00294AB1" w:rsidRPr="00294AB1" w:rsidRDefault="00294AB1" w:rsidP="00294AB1">
            <w:pPr>
              <w:pStyle w:val="ListParagraph"/>
              <w:numPr>
                <w:ilvl w:val="0"/>
                <w:numId w:val="32"/>
              </w:numPr>
              <w:rPr>
                <w:rFonts w:asciiTheme="minorHAnsi" w:hAnsiTheme="minorHAnsi" w:cstheme="minorHAnsi"/>
                <w:bCs/>
                <w:sz w:val="22"/>
                <w:szCs w:val="22"/>
              </w:rPr>
            </w:pPr>
            <w:r w:rsidRPr="00294AB1">
              <w:rPr>
                <w:rFonts w:asciiTheme="minorHAnsi" w:hAnsiTheme="minorHAnsi" w:cstheme="minorHAnsi"/>
                <w:bCs/>
                <w:sz w:val="22"/>
                <w:szCs w:val="22"/>
              </w:rPr>
              <w:t xml:space="preserve">Have broad powers to acquire and dispose of land to build houses, commercial space and infrastructure, for growth and </w:t>
            </w:r>
            <w:proofErr w:type="gramStart"/>
            <w:r w:rsidRPr="00294AB1">
              <w:rPr>
                <w:rFonts w:asciiTheme="minorHAnsi" w:hAnsiTheme="minorHAnsi" w:cstheme="minorHAnsi"/>
                <w:bCs/>
                <w:sz w:val="22"/>
                <w:szCs w:val="22"/>
              </w:rPr>
              <w:t>regeneration;</w:t>
            </w:r>
            <w:proofErr w:type="gramEnd"/>
          </w:p>
          <w:p w14:paraId="45834FF0" w14:textId="77777777" w:rsidR="00294AB1" w:rsidRPr="00294AB1" w:rsidRDefault="00294AB1" w:rsidP="00294AB1">
            <w:pPr>
              <w:pStyle w:val="ListParagraph"/>
              <w:numPr>
                <w:ilvl w:val="0"/>
                <w:numId w:val="32"/>
              </w:numPr>
              <w:rPr>
                <w:rFonts w:asciiTheme="minorHAnsi" w:hAnsiTheme="minorHAnsi" w:cstheme="minorHAnsi"/>
                <w:bCs/>
                <w:sz w:val="22"/>
                <w:szCs w:val="22"/>
              </w:rPr>
            </w:pPr>
            <w:r w:rsidRPr="00294AB1">
              <w:rPr>
                <w:rFonts w:asciiTheme="minorHAnsi" w:hAnsiTheme="minorHAnsi" w:cstheme="minorHAnsi"/>
                <w:bCs/>
                <w:sz w:val="22"/>
                <w:szCs w:val="22"/>
              </w:rPr>
              <w:t xml:space="preserve">Be able to invest to deliver housing for the </w:t>
            </w:r>
            <w:proofErr w:type="gramStart"/>
            <w:r w:rsidRPr="00294AB1">
              <w:rPr>
                <w:rFonts w:asciiTheme="minorHAnsi" w:hAnsiTheme="minorHAnsi" w:cstheme="minorHAnsi"/>
                <w:bCs/>
                <w:sz w:val="22"/>
                <w:szCs w:val="22"/>
              </w:rPr>
              <w:t>area;</w:t>
            </w:r>
            <w:proofErr w:type="gramEnd"/>
          </w:p>
          <w:p w14:paraId="599E7783" w14:textId="77777777" w:rsidR="00294AB1" w:rsidRPr="00294AB1" w:rsidRDefault="00294AB1" w:rsidP="00294AB1">
            <w:pPr>
              <w:pStyle w:val="ListParagraph"/>
              <w:numPr>
                <w:ilvl w:val="0"/>
                <w:numId w:val="32"/>
              </w:numPr>
              <w:rPr>
                <w:rFonts w:asciiTheme="minorHAnsi" w:hAnsiTheme="minorHAnsi" w:cstheme="minorHAnsi"/>
                <w:bCs/>
                <w:sz w:val="22"/>
                <w:szCs w:val="22"/>
              </w:rPr>
            </w:pPr>
            <w:r w:rsidRPr="00294AB1">
              <w:rPr>
                <w:rFonts w:asciiTheme="minorHAnsi" w:hAnsiTheme="minorHAnsi" w:cstheme="minorHAnsi"/>
                <w:bCs/>
                <w:sz w:val="22"/>
                <w:szCs w:val="22"/>
              </w:rPr>
              <w:t xml:space="preserve">Have land assembly and compulsory purchase </w:t>
            </w:r>
            <w:proofErr w:type="gramStart"/>
            <w:r w:rsidRPr="00294AB1">
              <w:rPr>
                <w:rFonts w:asciiTheme="minorHAnsi" w:hAnsiTheme="minorHAnsi" w:cstheme="minorHAnsi"/>
                <w:bCs/>
                <w:sz w:val="22"/>
                <w:szCs w:val="22"/>
              </w:rPr>
              <w:t>powers;</w:t>
            </w:r>
            <w:proofErr w:type="gramEnd"/>
          </w:p>
          <w:p w14:paraId="2E7BFA44" w14:textId="2F5BC7D0" w:rsidR="00294AB1" w:rsidRDefault="00294AB1" w:rsidP="00294AB1">
            <w:pPr>
              <w:pStyle w:val="ListParagraph"/>
              <w:numPr>
                <w:ilvl w:val="0"/>
                <w:numId w:val="32"/>
              </w:numPr>
              <w:rPr>
                <w:rFonts w:asciiTheme="minorHAnsi" w:hAnsiTheme="minorHAnsi" w:cstheme="minorHAnsi"/>
                <w:bCs/>
                <w:sz w:val="22"/>
                <w:szCs w:val="22"/>
              </w:rPr>
            </w:pPr>
            <w:r w:rsidRPr="00294AB1">
              <w:rPr>
                <w:rFonts w:asciiTheme="minorHAnsi" w:hAnsiTheme="minorHAnsi" w:cstheme="minorHAnsi"/>
                <w:bCs/>
                <w:sz w:val="22"/>
                <w:szCs w:val="22"/>
              </w:rPr>
              <w:t>Have the power to designate a Mayoral Development Area and to create Mayoral Development Corporations, which will support delivery on strategic sites in York and North Yorkshire</w:t>
            </w:r>
          </w:p>
          <w:p w14:paraId="7904A252" w14:textId="77777777" w:rsidR="00294AB1" w:rsidRDefault="00294AB1" w:rsidP="00F506E9">
            <w:pPr>
              <w:rPr>
                <w:rFonts w:asciiTheme="minorHAnsi" w:hAnsiTheme="minorHAnsi" w:cstheme="minorHAnsi"/>
                <w:bCs/>
                <w:sz w:val="22"/>
                <w:szCs w:val="22"/>
              </w:rPr>
            </w:pPr>
          </w:p>
          <w:p w14:paraId="4143A12A" w14:textId="6D5D68D4" w:rsidR="00294AB1" w:rsidRPr="00294AB1" w:rsidRDefault="00294AB1" w:rsidP="00F506E9">
            <w:pPr>
              <w:rPr>
                <w:rFonts w:asciiTheme="minorHAnsi" w:hAnsiTheme="minorHAnsi" w:cstheme="minorHAnsi"/>
                <w:bCs/>
                <w:sz w:val="22"/>
                <w:szCs w:val="22"/>
                <w:u w:val="single"/>
              </w:rPr>
            </w:pPr>
            <w:r w:rsidRPr="00294AB1">
              <w:rPr>
                <w:rFonts w:asciiTheme="minorHAnsi" w:hAnsiTheme="minorHAnsi" w:cstheme="minorHAnsi"/>
                <w:bCs/>
                <w:sz w:val="22"/>
                <w:szCs w:val="22"/>
                <w:u w:val="single"/>
              </w:rPr>
              <w:t xml:space="preserve">Funding: </w:t>
            </w:r>
          </w:p>
          <w:p w14:paraId="338B82CE" w14:textId="25C84727" w:rsidR="00294AB1" w:rsidRDefault="00294AB1" w:rsidP="00F506E9">
            <w:pPr>
              <w:rPr>
                <w:rFonts w:asciiTheme="minorHAnsi" w:hAnsiTheme="minorHAnsi" w:cstheme="minorHAnsi"/>
                <w:bCs/>
                <w:sz w:val="22"/>
                <w:szCs w:val="22"/>
              </w:rPr>
            </w:pPr>
            <w:r>
              <w:rPr>
                <w:rFonts w:asciiTheme="minorHAnsi" w:hAnsiTheme="minorHAnsi" w:cstheme="minorHAnsi"/>
                <w:bCs/>
                <w:sz w:val="22"/>
                <w:szCs w:val="22"/>
              </w:rPr>
              <w:t xml:space="preserve">The Y&amp;NY MCA will be awarded: </w:t>
            </w:r>
          </w:p>
          <w:p w14:paraId="15E0BF3C" w14:textId="77777777" w:rsidR="00294AB1" w:rsidRPr="00294AB1" w:rsidRDefault="00294AB1" w:rsidP="00294AB1">
            <w:pPr>
              <w:pStyle w:val="ListParagraph"/>
              <w:numPr>
                <w:ilvl w:val="0"/>
                <w:numId w:val="32"/>
              </w:numPr>
              <w:rPr>
                <w:rFonts w:asciiTheme="minorHAnsi" w:hAnsiTheme="minorHAnsi" w:cstheme="minorHAnsi"/>
                <w:bCs/>
                <w:sz w:val="22"/>
                <w:szCs w:val="22"/>
              </w:rPr>
            </w:pPr>
            <w:r w:rsidRPr="00294AB1">
              <w:rPr>
                <w:rFonts w:asciiTheme="minorHAnsi" w:hAnsiTheme="minorHAnsi" w:cstheme="minorHAnsi"/>
                <w:bCs/>
                <w:sz w:val="22"/>
                <w:szCs w:val="22"/>
              </w:rPr>
              <w:t xml:space="preserve">£12.7 million of devolved capital funding across 2023/24 and 2024/25 to support the building of new homes on brownfield </w:t>
            </w:r>
            <w:proofErr w:type="gramStart"/>
            <w:r w:rsidRPr="00294AB1">
              <w:rPr>
                <w:rFonts w:asciiTheme="minorHAnsi" w:hAnsiTheme="minorHAnsi" w:cstheme="minorHAnsi"/>
                <w:bCs/>
                <w:sz w:val="22"/>
                <w:szCs w:val="22"/>
              </w:rPr>
              <w:t>land;</w:t>
            </w:r>
            <w:proofErr w:type="gramEnd"/>
          </w:p>
          <w:p w14:paraId="6A150DC0" w14:textId="77777777" w:rsidR="00294AB1" w:rsidRPr="00294AB1" w:rsidRDefault="00294AB1" w:rsidP="00294AB1">
            <w:pPr>
              <w:pStyle w:val="ListParagraph"/>
              <w:numPr>
                <w:ilvl w:val="0"/>
                <w:numId w:val="32"/>
              </w:numPr>
              <w:rPr>
                <w:rFonts w:asciiTheme="minorHAnsi" w:hAnsiTheme="minorHAnsi" w:cstheme="minorHAnsi"/>
                <w:bCs/>
                <w:sz w:val="22"/>
                <w:szCs w:val="22"/>
              </w:rPr>
            </w:pPr>
            <w:r w:rsidRPr="00294AB1">
              <w:rPr>
                <w:rFonts w:asciiTheme="minorHAnsi" w:hAnsiTheme="minorHAnsi" w:cstheme="minorHAnsi"/>
                <w:bCs/>
                <w:sz w:val="22"/>
                <w:szCs w:val="22"/>
              </w:rPr>
              <w:t xml:space="preserve">£347,000 in capacity funding across 2023/2024 and 2024/2025 to support the York and North Yorkshire Combined Authority to identify and bring forward a pipeline of housing </w:t>
            </w:r>
            <w:proofErr w:type="gramStart"/>
            <w:r w:rsidRPr="00294AB1">
              <w:rPr>
                <w:rFonts w:asciiTheme="minorHAnsi" w:hAnsiTheme="minorHAnsi" w:cstheme="minorHAnsi"/>
                <w:bCs/>
                <w:sz w:val="22"/>
                <w:szCs w:val="22"/>
              </w:rPr>
              <w:t>projects;</w:t>
            </w:r>
            <w:proofErr w:type="gramEnd"/>
          </w:p>
          <w:p w14:paraId="44BD7E5A" w14:textId="77777777" w:rsidR="00294AB1" w:rsidRPr="00294AB1" w:rsidRDefault="00294AB1" w:rsidP="00294AB1">
            <w:pPr>
              <w:pStyle w:val="ListParagraph"/>
              <w:numPr>
                <w:ilvl w:val="0"/>
                <w:numId w:val="32"/>
              </w:numPr>
              <w:rPr>
                <w:rFonts w:asciiTheme="minorHAnsi" w:hAnsiTheme="minorHAnsi" w:cstheme="minorHAnsi"/>
                <w:bCs/>
                <w:sz w:val="22"/>
                <w:szCs w:val="22"/>
              </w:rPr>
            </w:pPr>
            <w:r w:rsidRPr="00294AB1">
              <w:rPr>
                <w:rFonts w:asciiTheme="minorHAnsi" w:hAnsiTheme="minorHAnsi" w:cstheme="minorHAnsi"/>
                <w:bCs/>
                <w:sz w:val="22"/>
                <w:szCs w:val="22"/>
              </w:rPr>
              <w:t>A one-off investment in York and North Yorkshire of up to £2.65 million specifically to pilot new energy efficiency or shared ownership schemes.</w:t>
            </w:r>
          </w:p>
          <w:p w14:paraId="0F5E60C3" w14:textId="77777777" w:rsidR="00294AB1" w:rsidRDefault="00294AB1" w:rsidP="00F506E9">
            <w:pPr>
              <w:rPr>
                <w:rFonts w:asciiTheme="minorHAnsi" w:hAnsiTheme="minorHAnsi" w:cstheme="minorHAnsi"/>
                <w:bCs/>
                <w:sz w:val="22"/>
                <w:szCs w:val="22"/>
              </w:rPr>
            </w:pPr>
          </w:p>
          <w:p w14:paraId="6A35470A" w14:textId="5D73A411" w:rsidR="00294AB1" w:rsidRPr="00294AB1" w:rsidRDefault="00294AB1" w:rsidP="00F506E9">
            <w:pPr>
              <w:rPr>
                <w:rFonts w:asciiTheme="minorHAnsi" w:hAnsiTheme="minorHAnsi" w:cstheme="minorHAnsi"/>
                <w:bCs/>
                <w:sz w:val="22"/>
                <w:szCs w:val="22"/>
                <w:u w:val="single"/>
              </w:rPr>
            </w:pPr>
            <w:r w:rsidRPr="00294AB1">
              <w:rPr>
                <w:rFonts w:asciiTheme="minorHAnsi" w:hAnsiTheme="minorHAnsi" w:cstheme="minorHAnsi"/>
                <w:bCs/>
                <w:sz w:val="22"/>
                <w:szCs w:val="22"/>
                <w:u w:val="single"/>
              </w:rPr>
              <w:t xml:space="preserve">Working with </w:t>
            </w:r>
            <w:r w:rsidR="00D93931">
              <w:rPr>
                <w:rFonts w:asciiTheme="minorHAnsi" w:hAnsiTheme="minorHAnsi" w:cstheme="minorHAnsi"/>
                <w:bCs/>
                <w:sz w:val="22"/>
                <w:szCs w:val="22"/>
                <w:u w:val="single"/>
              </w:rPr>
              <w:t>H</w:t>
            </w:r>
            <w:r w:rsidRPr="00294AB1">
              <w:rPr>
                <w:rFonts w:asciiTheme="minorHAnsi" w:hAnsiTheme="minorHAnsi" w:cstheme="minorHAnsi"/>
                <w:bCs/>
                <w:sz w:val="22"/>
                <w:szCs w:val="22"/>
                <w:u w:val="single"/>
              </w:rPr>
              <w:t xml:space="preserve">omes England: </w:t>
            </w:r>
          </w:p>
          <w:p w14:paraId="621BCFBB" w14:textId="77777777" w:rsidR="00294AB1" w:rsidRPr="00294AB1" w:rsidRDefault="00294AB1" w:rsidP="00294AB1">
            <w:pPr>
              <w:rPr>
                <w:rFonts w:asciiTheme="minorHAnsi" w:hAnsiTheme="minorHAnsi" w:cstheme="minorHAnsi"/>
                <w:bCs/>
                <w:sz w:val="22"/>
                <w:szCs w:val="22"/>
              </w:rPr>
            </w:pPr>
            <w:r w:rsidRPr="00294AB1">
              <w:rPr>
                <w:rFonts w:asciiTheme="minorHAnsi" w:hAnsiTheme="minorHAnsi" w:cstheme="minorHAnsi"/>
                <w:bCs/>
                <w:sz w:val="22"/>
                <w:szCs w:val="22"/>
              </w:rPr>
              <w:t>York and North Yorkshire and Homes England are committed, with the support of DLUHC, to working collaboratively to unlock the barriers to:</w:t>
            </w:r>
          </w:p>
          <w:p w14:paraId="5FFD328A" w14:textId="77777777" w:rsidR="00294AB1" w:rsidRPr="00294AB1" w:rsidRDefault="00294AB1" w:rsidP="00294AB1">
            <w:pPr>
              <w:numPr>
                <w:ilvl w:val="0"/>
                <w:numId w:val="36"/>
              </w:numPr>
              <w:rPr>
                <w:rFonts w:asciiTheme="minorHAnsi" w:hAnsiTheme="minorHAnsi" w:cstheme="minorHAnsi"/>
                <w:bCs/>
                <w:sz w:val="22"/>
                <w:szCs w:val="22"/>
              </w:rPr>
            </w:pPr>
            <w:r w:rsidRPr="00294AB1">
              <w:rPr>
                <w:rFonts w:asciiTheme="minorHAnsi" w:hAnsiTheme="minorHAnsi" w:cstheme="minorHAnsi"/>
                <w:bCs/>
                <w:sz w:val="22"/>
                <w:szCs w:val="22"/>
              </w:rPr>
              <w:t xml:space="preserve">Rural affordable housing delivery, </w:t>
            </w:r>
          </w:p>
          <w:p w14:paraId="0F88D0C5" w14:textId="625A0912" w:rsidR="00294AB1" w:rsidRDefault="00294AB1" w:rsidP="00294AB1">
            <w:pPr>
              <w:numPr>
                <w:ilvl w:val="0"/>
                <w:numId w:val="36"/>
              </w:numPr>
              <w:rPr>
                <w:rFonts w:asciiTheme="minorHAnsi" w:hAnsiTheme="minorHAnsi" w:cstheme="minorHAnsi"/>
                <w:bCs/>
                <w:sz w:val="22"/>
                <w:szCs w:val="22"/>
              </w:rPr>
            </w:pPr>
            <w:r w:rsidRPr="00294AB1">
              <w:rPr>
                <w:rFonts w:asciiTheme="minorHAnsi" w:hAnsiTheme="minorHAnsi" w:cstheme="minorHAnsi"/>
                <w:bCs/>
                <w:sz w:val="22"/>
                <w:szCs w:val="22"/>
              </w:rPr>
              <w:t xml:space="preserve">The regeneration of market towns and wider housing growth through the development of a pipeline for the region. </w:t>
            </w:r>
          </w:p>
          <w:p w14:paraId="331AF006" w14:textId="77777777" w:rsidR="00294AB1" w:rsidRPr="00294AB1" w:rsidRDefault="00294AB1" w:rsidP="00294AB1">
            <w:pPr>
              <w:ind w:left="720"/>
              <w:rPr>
                <w:rFonts w:asciiTheme="minorHAnsi" w:hAnsiTheme="minorHAnsi" w:cstheme="minorHAnsi"/>
                <w:bCs/>
                <w:sz w:val="22"/>
                <w:szCs w:val="22"/>
              </w:rPr>
            </w:pPr>
          </w:p>
          <w:p w14:paraId="0EBDD9FB" w14:textId="3869F73E" w:rsidR="00294AB1" w:rsidRDefault="00294AB1" w:rsidP="00294AB1">
            <w:pPr>
              <w:rPr>
                <w:rFonts w:asciiTheme="minorHAnsi" w:hAnsiTheme="minorHAnsi" w:cstheme="minorHAnsi"/>
                <w:bCs/>
                <w:sz w:val="22"/>
                <w:szCs w:val="22"/>
              </w:rPr>
            </w:pPr>
            <w:r w:rsidRPr="00294AB1">
              <w:rPr>
                <w:rFonts w:asciiTheme="minorHAnsi" w:hAnsiTheme="minorHAnsi" w:cstheme="minorHAnsi"/>
                <w:bCs/>
                <w:sz w:val="22"/>
                <w:szCs w:val="22"/>
              </w:rPr>
              <w:t>This will be underpinned by a clear Action Plan</w:t>
            </w:r>
            <w:r w:rsidR="00D93931">
              <w:rPr>
                <w:rFonts w:asciiTheme="minorHAnsi" w:hAnsiTheme="minorHAnsi" w:cstheme="minorHAnsi"/>
                <w:bCs/>
                <w:sz w:val="22"/>
                <w:szCs w:val="22"/>
              </w:rPr>
              <w:t>.</w:t>
            </w:r>
          </w:p>
          <w:p w14:paraId="0D55BC52" w14:textId="77777777" w:rsidR="00294AB1" w:rsidRPr="00294AB1" w:rsidRDefault="00294AB1" w:rsidP="00294AB1">
            <w:pPr>
              <w:rPr>
                <w:rFonts w:asciiTheme="minorHAnsi" w:hAnsiTheme="minorHAnsi" w:cstheme="minorHAnsi"/>
                <w:bCs/>
                <w:sz w:val="22"/>
                <w:szCs w:val="22"/>
              </w:rPr>
            </w:pPr>
          </w:p>
          <w:p w14:paraId="24601F71" w14:textId="77777777" w:rsidR="00294AB1" w:rsidRPr="00294AB1" w:rsidRDefault="00294AB1" w:rsidP="00294AB1">
            <w:pPr>
              <w:rPr>
                <w:rFonts w:asciiTheme="minorHAnsi" w:hAnsiTheme="minorHAnsi" w:cstheme="minorHAnsi"/>
                <w:bCs/>
                <w:sz w:val="22"/>
                <w:szCs w:val="22"/>
              </w:rPr>
            </w:pPr>
            <w:r w:rsidRPr="00294AB1">
              <w:rPr>
                <w:rFonts w:asciiTheme="minorHAnsi" w:hAnsiTheme="minorHAnsi" w:cstheme="minorHAnsi"/>
                <w:bCs/>
                <w:sz w:val="22"/>
                <w:szCs w:val="22"/>
              </w:rPr>
              <w:t>Homes England and DLUHC will explore:</w:t>
            </w:r>
          </w:p>
          <w:p w14:paraId="16A300CE" w14:textId="77777777" w:rsidR="00294AB1" w:rsidRPr="00294AB1" w:rsidRDefault="00294AB1" w:rsidP="00294AB1">
            <w:pPr>
              <w:numPr>
                <w:ilvl w:val="0"/>
                <w:numId w:val="37"/>
              </w:numPr>
              <w:rPr>
                <w:rFonts w:asciiTheme="minorHAnsi" w:hAnsiTheme="minorHAnsi" w:cstheme="minorHAnsi"/>
                <w:bCs/>
                <w:sz w:val="22"/>
                <w:szCs w:val="22"/>
              </w:rPr>
            </w:pPr>
            <w:r w:rsidRPr="00294AB1">
              <w:rPr>
                <w:rFonts w:asciiTheme="minorHAnsi" w:hAnsiTheme="minorHAnsi" w:cstheme="minorHAnsi"/>
                <w:bCs/>
                <w:sz w:val="22"/>
                <w:szCs w:val="22"/>
              </w:rPr>
              <w:t>the potential for investing in the delivery of this pipeline</w:t>
            </w:r>
          </w:p>
          <w:p w14:paraId="06628EA5" w14:textId="77777777" w:rsidR="00294AB1" w:rsidRPr="00294AB1" w:rsidRDefault="00294AB1" w:rsidP="00294AB1">
            <w:pPr>
              <w:numPr>
                <w:ilvl w:val="0"/>
                <w:numId w:val="37"/>
              </w:numPr>
              <w:rPr>
                <w:rFonts w:asciiTheme="minorHAnsi" w:hAnsiTheme="minorHAnsi" w:cstheme="minorHAnsi"/>
                <w:bCs/>
                <w:sz w:val="22"/>
                <w:szCs w:val="22"/>
              </w:rPr>
            </w:pPr>
            <w:r w:rsidRPr="00294AB1">
              <w:rPr>
                <w:rFonts w:asciiTheme="minorHAnsi" w:hAnsiTheme="minorHAnsi" w:cstheme="minorHAnsi"/>
                <w:bCs/>
                <w:sz w:val="22"/>
                <w:szCs w:val="22"/>
              </w:rPr>
              <w:t>With the combined authority how wider measures – including viability assessments and the planning system – could better support York and North Yorkshire’s plans to increase much needed rural affordable housing supply, and in partnership test how the developing Homes England rural strategy could assist in this.</w:t>
            </w:r>
          </w:p>
          <w:p w14:paraId="2CBF6E8C" w14:textId="77777777" w:rsidR="00294AB1" w:rsidRDefault="00294AB1" w:rsidP="00F506E9">
            <w:pPr>
              <w:rPr>
                <w:rFonts w:asciiTheme="minorHAnsi" w:hAnsiTheme="minorHAnsi" w:cstheme="minorHAnsi"/>
                <w:bCs/>
                <w:sz w:val="22"/>
                <w:szCs w:val="22"/>
              </w:rPr>
            </w:pPr>
          </w:p>
          <w:p w14:paraId="7E3B5CF7" w14:textId="2A570FAC" w:rsidR="00F506E9" w:rsidRDefault="00294AB1" w:rsidP="00F506E9">
            <w:pPr>
              <w:rPr>
                <w:rFonts w:asciiTheme="minorHAnsi" w:hAnsiTheme="minorHAnsi" w:cstheme="minorHAnsi"/>
                <w:bCs/>
                <w:sz w:val="22"/>
                <w:szCs w:val="22"/>
              </w:rPr>
            </w:pPr>
            <w:r w:rsidRPr="00294AB1">
              <w:rPr>
                <w:rFonts w:asciiTheme="minorHAnsi" w:hAnsiTheme="minorHAnsi" w:cstheme="minorHAnsi"/>
                <w:bCs/>
                <w:sz w:val="22"/>
                <w:szCs w:val="22"/>
                <w:u w:val="single"/>
              </w:rPr>
              <w:t>What we need to do</w:t>
            </w:r>
            <w:r>
              <w:rPr>
                <w:rFonts w:asciiTheme="minorHAnsi" w:hAnsiTheme="minorHAnsi" w:cstheme="minorHAnsi"/>
                <w:bCs/>
                <w:sz w:val="22"/>
                <w:szCs w:val="22"/>
              </w:rPr>
              <w:t xml:space="preserve">: </w:t>
            </w:r>
          </w:p>
          <w:p w14:paraId="1298333F" w14:textId="77777777" w:rsidR="00294AB1" w:rsidRPr="00294AB1" w:rsidRDefault="00294AB1" w:rsidP="00294AB1">
            <w:pPr>
              <w:pStyle w:val="ListParagraph"/>
              <w:numPr>
                <w:ilvl w:val="0"/>
                <w:numId w:val="32"/>
              </w:numPr>
              <w:rPr>
                <w:rFonts w:asciiTheme="minorHAnsi" w:hAnsiTheme="minorHAnsi" w:cstheme="minorHAnsi"/>
                <w:bCs/>
                <w:sz w:val="22"/>
                <w:szCs w:val="22"/>
              </w:rPr>
            </w:pPr>
            <w:r w:rsidRPr="00294AB1">
              <w:rPr>
                <w:rFonts w:asciiTheme="minorHAnsi" w:hAnsiTheme="minorHAnsi" w:cstheme="minorHAnsi"/>
                <w:bCs/>
                <w:sz w:val="22"/>
                <w:szCs w:val="22"/>
              </w:rPr>
              <w:t xml:space="preserve">Deliver the Brownfield Housing Fund </w:t>
            </w:r>
            <w:proofErr w:type="gramStart"/>
            <w:r w:rsidRPr="00294AB1">
              <w:rPr>
                <w:rFonts w:asciiTheme="minorHAnsi" w:hAnsiTheme="minorHAnsi" w:cstheme="minorHAnsi"/>
                <w:bCs/>
                <w:sz w:val="22"/>
                <w:szCs w:val="22"/>
              </w:rPr>
              <w:t>successfully;</w:t>
            </w:r>
            <w:proofErr w:type="gramEnd"/>
          </w:p>
          <w:p w14:paraId="73F2AB36" w14:textId="77777777" w:rsidR="00294AB1" w:rsidRPr="00294AB1" w:rsidRDefault="00294AB1" w:rsidP="00294AB1">
            <w:pPr>
              <w:pStyle w:val="ListParagraph"/>
              <w:numPr>
                <w:ilvl w:val="0"/>
                <w:numId w:val="32"/>
              </w:numPr>
              <w:rPr>
                <w:rFonts w:asciiTheme="minorHAnsi" w:hAnsiTheme="minorHAnsi" w:cstheme="minorHAnsi"/>
                <w:bCs/>
                <w:sz w:val="22"/>
                <w:szCs w:val="22"/>
              </w:rPr>
            </w:pPr>
            <w:r w:rsidRPr="00294AB1">
              <w:rPr>
                <w:rFonts w:asciiTheme="minorHAnsi" w:hAnsiTheme="minorHAnsi" w:cstheme="minorHAnsi"/>
                <w:bCs/>
                <w:sz w:val="22"/>
                <w:szCs w:val="22"/>
              </w:rPr>
              <w:t>Prepare a housing strategy and prospectus for York and North Yorkshire identifying:</w:t>
            </w:r>
          </w:p>
          <w:p w14:paraId="3F9F20B7" w14:textId="77777777" w:rsidR="00294AB1" w:rsidRPr="00294AB1" w:rsidRDefault="00294AB1" w:rsidP="00294AB1">
            <w:pPr>
              <w:pStyle w:val="ListParagraph"/>
              <w:numPr>
                <w:ilvl w:val="1"/>
                <w:numId w:val="32"/>
              </w:numPr>
              <w:rPr>
                <w:rFonts w:asciiTheme="minorHAnsi" w:hAnsiTheme="minorHAnsi" w:cstheme="minorHAnsi"/>
                <w:bCs/>
                <w:sz w:val="22"/>
                <w:szCs w:val="22"/>
              </w:rPr>
            </w:pPr>
            <w:r w:rsidRPr="00294AB1">
              <w:rPr>
                <w:rFonts w:asciiTheme="minorHAnsi" w:hAnsiTheme="minorHAnsi" w:cstheme="minorHAnsi"/>
                <w:bCs/>
                <w:sz w:val="22"/>
                <w:szCs w:val="22"/>
              </w:rPr>
              <w:t>Strategic site opportunities</w:t>
            </w:r>
          </w:p>
          <w:p w14:paraId="56B6EE1C" w14:textId="77777777" w:rsidR="00294AB1" w:rsidRPr="00294AB1" w:rsidRDefault="00294AB1" w:rsidP="00294AB1">
            <w:pPr>
              <w:pStyle w:val="ListParagraph"/>
              <w:numPr>
                <w:ilvl w:val="1"/>
                <w:numId w:val="32"/>
              </w:numPr>
              <w:rPr>
                <w:rFonts w:asciiTheme="minorHAnsi" w:hAnsiTheme="minorHAnsi" w:cstheme="minorHAnsi"/>
                <w:bCs/>
                <w:sz w:val="22"/>
                <w:szCs w:val="22"/>
              </w:rPr>
            </w:pPr>
            <w:r w:rsidRPr="00294AB1">
              <w:rPr>
                <w:rFonts w:asciiTheme="minorHAnsi" w:hAnsiTheme="minorHAnsi" w:cstheme="minorHAnsi"/>
                <w:bCs/>
                <w:sz w:val="22"/>
                <w:szCs w:val="22"/>
              </w:rPr>
              <w:t>Affordable Rural housing supply</w:t>
            </w:r>
          </w:p>
          <w:p w14:paraId="42D99C03" w14:textId="77777777" w:rsidR="00294AB1" w:rsidRPr="00294AB1" w:rsidRDefault="00294AB1" w:rsidP="00294AB1">
            <w:pPr>
              <w:pStyle w:val="ListParagraph"/>
              <w:numPr>
                <w:ilvl w:val="1"/>
                <w:numId w:val="32"/>
              </w:numPr>
              <w:rPr>
                <w:rFonts w:asciiTheme="minorHAnsi" w:hAnsiTheme="minorHAnsi" w:cstheme="minorHAnsi"/>
                <w:bCs/>
                <w:sz w:val="22"/>
                <w:szCs w:val="22"/>
              </w:rPr>
            </w:pPr>
            <w:r w:rsidRPr="00294AB1">
              <w:rPr>
                <w:rFonts w:asciiTheme="minorHAnsi" w:hAnsiTheme="minorHAnsi" w:cstheme="minorHAnsi"/>
                <w:bCs/>
                <w:sz w:val="22"/>
                <w:szCs w:val="22"/>
              </w:rPr>
              <w:t>Low carbon housing solutions</w:t>
            </w:r>
          </w:p>
          <w:p w14:paraId="3142F1E3" w14:textId="77777777" w:rsidR="00294AB1" w:rsidRPr="00294AB1" w:rsidRDefault="00294AB1" w:rsidP="00294AB1">
            <w:pPr>
              <w:pStyle w:val="ListParagraph"/>
              <w:numPr>
                <w:ilvl w:val="0"/>
                <w:numId w:val="32"/>
              </w:numPr>
              <w:rPr>
                <w:rFonts w:asciiTheme="minorHAnsi" w:hAnsiTheme="minorHAnsi" w:cstheme="minorHAnsi"/>
                <w:bCs/>
                <w:sz w:val="22"/>
                <w:szCs w:val="22"/>
              </w:rPr>
            </w:pPr>
            <w:r w:rsidRPr="00294AB1">
              <w:rPr>
                <w:rFonts w:asciiTheme="minorHAnsi" w:hAnsiTheme="minorHAnsi" w:cstheme="minorHAnsi"/>
                <w:bCs/>
                <w:sz w:val="22"/>
                <w:szCs w:val="22"/>
              </w:rPr>
              <w:t>Formulate future asks for CSR and Deal 2</w:t>
            </w:r>
          </w:p>
          <w:p w14:paraId="70466049" w14:textId="77777777" w:rsidR="00294AB1" w:rsidRPr="00294AB1" w:rsidRDefault="00294AB1" w:rsidP="00294AB1">
            <w:pPr>
              <w:pStyle w:val="ListParagraph"/>
              <w:numPr>
                <w:ilvl w:val="0"/>
                <w:numId w:val="32"/>
              </w:numPr>
              <w:rPr>
                <w:rFonts w:asciiTheme="minorHAnsi" w:hAnsiTheme="minorHAnsi" w:cstheme="minorHAnsi"/>
                <w:bCs/>
                <w:sz w:val="22"/>
                <w:szCs w:val="22"/>
              </w:rPr>
            </w:pPr>
            <w:r w:rsidRPr="00294AB1">
              <w:rPr>
                <w:rFonts w:asciiTheme="minorHAnsi" w:hAnsiTheme="minorHAnsi" w:cstheme="minorHAnsi"/>
                <w:bCs/>
                <w:sz w:val="22"/>
                <w:szCs w:val="22"/>
              </w:rPr>
              <w:t>Provide resource and capacity with Homes England to develop the strategic opportunities</w:t>
            </w:r>
          </w:p>
          <w:p w14:paraId="3D1A9544" w14:textId="624DC2AA" w:rsidR="00294AB1" w:rsidRPr="00294AB1" w:rsidRDefault="00294AB1" w:rsidP="00294AB1">
            <w:pPr>
              <w:pStyle w:val="ListParagraph"/>
              <w:numPr>
                <w:ilvl w:val="0"/>
                <w:numId w:val="32"/>
              </w:numPr>
              <w:rPr>
                <w:rFonts w:asciiTheme="minorHAnsi" w:hAnsiTheme="minorHAnsi" w:cstheme="minorHAnsi"/>
                <w:bCs/>
                <w:sz w:val="22"/>
                <w:szCs w:val="22"/>
              </w:rPr>
            </w:pPr>
            <w:r w:rsidRPr="00294AB1">
              <w:rPr>
                <w:rFonts w:asciiTheme="minorHAnsi" w:hAnsiTheme="minorHAnsi" w:cstheme="minorHAnsi"/>
                <w:bCs/>
                <w:sz w:val="22"/>
                <w:szCs w:val="22"/>
              </w:rPr>
              <w:t xml:space="preserve">How Housing will fit into the MCA Governance  </w:t>
            </w:r>
          </w:p>
          <w:p w14:paraId="2F0F5BCF" w14:textId="7B41EC89" w:rsidR="00294AB1" w:rsidRDefault="00294AB1" w:rsidP="00F506E9">
            <w:pPr>
              <w:rPr>
                <w:rFonts w:asciiTheme="minorHAnsi" w:hAnsiTheme="minorHAnsi" w:cstheme="minorHAnsi"/>
                <w:bCs/>
                <w:sz w:val="22"/>
                <w:szCs w:val="22"/>
              </w:rPr>
            </w:pPr>
          </w:p>
          <w:p w14:paraId="2B1C49E5" w14:textId="79853606" w:rsidR="00294AB1" w:rsidRPr="00294AB1" w:rsidRDefault="00294AB1" w:rsidP="00F506E9">
            <w:pPr>
              <w:rPr>
                <w:rFonts w:asciiTheme="minorHAnsi" w:hAnsiTheme="minorHAnsi" w:cstheme="minorHAnsi"/>
                <w:bCs/>
                <w:sz w:val="22"/>
                <w:szCs w:val="22"/>
                <w:u w:val="single"/>
              </w:rPr>
            </w:pPr>
            <w:r>
              <w:rPr>
                <w:rFonts w:asciiTheme="minorHAnsi" w:hAnsiTheme="minorHAnsi" w:cstheme="minorHAnsi"/>
                <w:bCs/>
                <w:sz w:val="22"/>
                <w:szCs w:val="22"/>
                <w:u w:val="single"/>
              </w:rPr>
              <w:t xml:space="preserve">Brownfield Housing Fund: </w:t>
            </w:r>
          </w:p>
          <w:p w14:paraId="79C6F925" w14:textId="3631DF0F" w:rsidR="00B27069" w:rsidRPr="00B27069" w:rsidRDefault="00B27069" w:rsidP="00B27069">
            <w:pPr>
              <w:pStyle w:val="ListParagraph"/>
              <w:numPr>
                <w:ilvl w:val="0"/>
                <w:numId w:val="32"/>
              </w:numPr>
              <w:rPr>
                <w:rFonts w:asciiTheme="minorHAnsi" w:hAnsiTheme="minorHAnsi" w:cstheme="minorHAnsi"/>
                <w:bCs/>
                <w:sz w:val="22"/>
                <w:szCs w:val="22"/>
              </w:rPr>
            </w:pPr>
            <w:r w:rsidRPr="00B27069">
              <w:rPr>
                <w:rFonts w:asciiTheme="minorHAnsi" w:hAnsiTheme="minorHAnsi" w:cstheme="minorHAnsi"/>
                <w:bCs/>
                <w:sz w:val="22"/>
                <w:szCs w:val="22"/>
              </w:rPr>
              <w:t>Projects in Appraisal</w:t>
            </w:r>
            <w:r>
              <w:rPr>
                <w:rFonts w:asciiTheme="minorHAnsi" w:hAnsiTheme="minorHAnsi" w:cstheme="minorHAnsi"/>
                <w:bCs/>
                <w:sz w:val="22"/>
                <w:szCs w:val="22"/>
              </w:rPr>
              <w:t xml:space="preserve"> </w:t>
            </w:r>
          </w:p>
          <w:p w14:paraId="6150FA46" w14:textId="77777777" w:rsidR="00B27069" w:rsidRPr="00B27069" w:rsidRDefault="00B27069" w:rsidP="00B27069">
            <w:pPr>
              <w:pStyle w:val="ListParagraph"/>
              <w:numPr>
                <w:ilvl w:val="0"/>
                <w:numId w:val="32"/>
              </w:numPr>
              <w:rPr>
                <w:rFonts w:asciiTheme="minorHAnsi" w:hAnsiTheme="minorHAnsi" w:cstheme="minorHAnsi"/>
                <w:bCs/>
                <w:sz w:val="22"/>
                <w:szCs w:val="22"/>
              </w:rPr>
            </w:pPr>
            <w:r w:rsidRPr="00B27069">
              <w:rPr>
                <w:rFonts w:asciiTheme="minorHAnsi" w:hAnsiTheme="minorHAnsi" w:cstheme="minorHAnsi"/>
                <w:bCs/>
                <w:sz w:val="22"/>
                <w:szCs w:val="22"/>
              </w:rPr>
              <w:t>Recommendations will be made to JC in November</w:t>
            </w:r>
          </w:p>
          <w:p w14:paraId="7A9E36C1" w14:textId="77777777" w:rsidR="00B27069" w:rsidRPr="00B27069" w:rsidRDefault="00B27069" w:rsidP="00B27069">
            <w:pPr>
              <w:pStyle w:val="ListParagraph"/>
              <w:numPr>
                <w:ilvl w:val="0"/>
                <w:numId w:val="32"/>
              </w:numPr>
              <w:rPr>
                <w:rFonts w:asciiTheme="minorHAnsi" w:hAnsiTheme="minorHAnsi" w:cstheme="minorHAnsi"/>
                <w:bCs/>
                <w:sz w:val="22"/>
                <w:szCs w:val="22"/>
              </w:rPr>
            </w:pPr>
            <w:r w:rsidRPr="00B27069">
              <w:rPr>
                <w:rFonts w:asciiTheme="minorHAnsi" w:hAnsiTheme="minorHAnsi" w:cstheme="minorHAnsi"/>
                <w:bCs/>
                <w:sz w:val="22"/>
                <w:szCs w:val="22"/>
              </w:rPr>
              <w:t>Discussions with applicants will follow appraisals and JC decisions</w:t>
            </w:r>
          </w:p>
          <w:p w14:paraId="22A77676" w14:textId="77777777" w:rsidR="00B27069" w:rsidRPr="00B27069" w:rsidRDefault="00B27069" w:rsidP="00B27069">
            <w:pPr>
              <w:pStyle w:val="ListParagraph"/>
              <w:numPr>
                <w:ilvl w:val="0"/>
                <w:numId w:val="32"/>
              </w:numPr>
              <w:rPr>
                <w:rFonts w:asciiTheme="minorHAnsi" w:hAnsiTheme="minorHAnsi" w:cstheme="minorHAnsi"/>
                <w:bCs/>
                <w:sz w:val="22"/>
                <w:szCs w:val="22"/>
              </w:rPr>
            </w:pPr>
            <w:r w:rsidRPr="00B27069">
              <w:rPr>
                <w:rFonts w:asciiTheme="minorHAnsi" w:hAnsiTheme="minorHAnsi" w:cstheme="minorHAnsi"/>
                <w:bCs/>
                <w:sz w:val="22"/>
                <w:szCs w:val="22"/>
              </w:rPr>
              <w:t>Approvals December/January</w:t>
            </w:r>
          </w:p>
          <w:p w14:paraId="6E48CCF0" w14:textId="1D993E78" w:rsidR="00B27069" w:rsidRPr="00B27069" w:rsidRDefault="00B27069" w:rsidP="00B27069">
            <w:pPr>
              <w:pStyle w:val="ListParagraph"/>
              <w:numPr>
                <w:ilvl w:val="0"/>
                <w:numId w:val="32"/>
              </w:numPr>
              <w:rPr>
                <w:rFonts w:asciiTheme="minorHAnsi" w:hAnsiTheme="minorHAnsi" w:cstheme="minorHAnsi"/>
                <w:bCs/>
                <w:sz w:val="22"/>
                <w:szCs w:val="22"/>
              </w:rPr>
            </w:pPr>
            <w:r w:rsidRPr="00B27069">
              <w:rPr>
                <w:rFonts w:asciiTheme="minorHAnsi" w:hAnsiTheme="minorHAnsi" w:cstheme="minorHAnsi"/>
                <w:bCs/>
                <w:sz w:val="22"/>
                <w:szCs w:val="22"/>
              </w:rPr>
              <w:t>MCA formed Januar</w:t>
            </w:r>
            <w:r>
              <w:rPr>
                <w:rFonts w:asciiTheme="minorHAnsi" w:hAnsiTheme="minorHAnsi" w:cstheme="minorHAnsi"/>
                <w:bCs/>
                <w:sz w:val="22"/>
                <w:szCs w:val="22"/>
              </w:rPr>
              <w:t>y</w:t>
            </w:r>
          </w:p>
          <w:p w14:paraId="70191D86" w14:textId="7EA83224" w:rsidR="00DE2C44" w:rsidRPr="00E51971" w:rsidRDefault="00DE2C44" w:rsidP="00B27069">
            <w:pPr>
              <w:rPr>
                <w:rFonts w:asciiTheme="minorHAnsi" w:hAnsiTheme="minorHAnsi" w:cstheme="minorBidi"/>
                <w:sz w:val="22"/>
                <w:szCs w:val="22"/>
              </w:rPr>
            </w:pPr>
          </w:p>
        </w:tc>
        <w:tc>
          <w:tcPr>
            <w:tcW w:w="1322" w:type="dxa"/>
          </w:tcPr>
          <w:p w14:paraId="0E8EA095" w14:textId="3FDD901A" w:rsidR="00613F92" w:rsidRPr="003F7DA5" w:rsidRDefault="00613F92" w:rsidP="00F25D72">
            <w:pPr>
              <w:pStyle w:val="Header"/>
              <w:tabs>
                <w:tab w:val="clear" w:pos="4320"/>
                <w:tab w:val="clear" w:pos="8640"/>
                <w:tab w:val="left" w:pos="1440"/>
              </w:tabs>
              <w:jc w:val="center"/>
              <w:rPr>
                <w:rFonts w:asciiTheme="minorHAnsi" w:hAnsiTheme="minorHAnsi" w:cstheme="minorHAnsi"/>
                <w:bCs/>
                <w:sz w:val="22"/>
                <w:szCs w:val="22"/>
              </w:rPr>
            </w:pPr>
          </w:p>
        </w:tc>
      </w:tr>
      <w:tr w:rsidR="008D7CC8" w:rsidRPr="00856B72" w14:paraId="1C21F1C8" w14:textId="77777777" w:rsidTr="008511BA">
        <w:trPr>
          <w:trHeight w:val="565"/>
        </w:trPr>
        <w:tc>
          <w:tcPr>
            <w:tcW w:w="704" w:type="dxa"/>
          </w:tcPr>
          <w:p w14:paraId="7D9DC9DC" w14:textId="2DC35BC9" w:rsidR="008D7CC8" w:rsidRPr="00856B72" w:rsidRDefault="00217F62" w:rsidP="00074A4B">
            <w:pPr>
              <w:pStyle w:val="Header"/>
              <w:tabs>
                <w:tab w:val="clear" w:pos="4320"/>
                <w:tab w:val="clear" w:pos="8640"/>
                <w:tab w:val="left" w:pos="1440"/>
              </w:tabs>
              <w:jc w:val="center"/>
              <w:rPr>
                <w:rFonts w:asciiTheme="minorHAnsi" w:hAnsiTheme="minorHAnsi" w:cstheme="minorHAnsi"/>
                <w:b/>
                <w:bCs/>
                <w:sz w:val="22"/>
                <w:szCs w:val="22"/>
              </w:rPr>
            </w:pPr>
            <w:r>
              <w:rPr>
                <w:rFonts w:asciiTheme="minorHAnsi" w:hAnsiTheme="minorHAnsi" w:cstheme="minorHAnsi"/>
                <w:b/>
                <w:bCs/>
                <w:sz w:val="22"/>
                <w:szCs w:val="22"/>
              </w:rPr>
              <w:t>6</w:t>
            </w:r>
            <w:r w:rsidR="008D7CC8" w:rsidRPr="00856B72">
              <w:rPr>
                <w:rFonts w:asciiTheme="minorHAnsi" w:hAnsiTheme="minorHAnsi" w:cstheme="minorHAnsi"/>
                <w:b/>
                <w:bCs/>
                <w:sz w:val="22"/>
                <w:szCs w:val="22"/>
              </w:rPr>
              <w:t>.0</w:t>
            </w:r>
          </w:p>
        </w:tc>
        <w:tc>
          <w:tcPr>
            <w:tcW w:w="7488" w:type="dxa"/>
          </w:tcPr>
          <w:p w14:paraId="439861EF" w14:textId="77777777" w:rsidR="00994C6E" w:rsidRDefault="00DE2C44" w:rsidP="00DE2C44">
            <w:pPr>
              <w:rPr>
                <w:rFonts w:asciiTheme="minorHAnsi" w:hAnsiTheme="minorHAnsi" w:cstheme="minorHAnsi"/>
                <w:b/>
                <w:bCs/>
                <w:sz w:val="22"/>
                <w:szCs w:val="22"/>
              </w:rPr>
            </w:pPr>
            <w:r w:rsidRPr="00DE2C44">
              <w:rPr>
                <w:rFonts w:asciiTheme="minorHAnsi" w:hAnsiTheme="minorHAnsi" w:cstheme="minorHAnsi"/>
                <w:b/>
                <w:bCs/>
                <w:sz w:val="22"/>
                <w:szCs w:val="22"/>
              </w:rPr>
              <w:t>Homes England Update – Richard Panter</w:t>
            </w:r>
          </w:p>
          <w:p w14:paraId="2EC90C91" w14:textId="77777777" w:rsidR="00547902" w:rsidRDefault="00DB0EC1" w:rsidP="00DB0EC1">
            <w:pPr>
              <w:rPr>
                <w:rFonts w:asciiTheme="minorHAnsi" w:hAnsiTheme="minorHAnsi" w:cstheme="minorHAnsi"/>
                <w:bCs/>
                <w:sz w:val="22"/>
                <w:szCs w:val="22"/>
              </w:rPr>
            </w:pPr>
            <w:r w:rsidRPr="00DB0EC1">
              <w:rPr>
                <w:rFonts w:asciiTheme="minorHAnsi" w:hAnsiTheme="minorHAnsi" w:cstheme="minorHAnsi"/>
                <w:bCs/>
                <w:sz w:val="22"/>
                <w:szCs w:val="22"/>
              </w:rPr>
              <w:t xml:space="preserve">Affordable Homes programme 21-26: </w:t>
            </w:r>
          </w:p>
          <w:p w14:paraId="44175C66" w14:textId="0B6D8010" w:rsidR="00547902" w:rsidRDefault="00DB0EC1" w:rsidP="00547902">
            <w:pPr>
              <w:pStyle w:val="ListParagraph"/>
              <w:numPr>
                <w:ilvl w:val="0"/>
                <w:numId w:val="31"/>
              </w:numPr>
              <w:rPr>
                <w:rFonts w:asciiTheme="minorHAnsi" w:hAnsiTheme="minorHAnsi" w:cstheme="minorHAnsi"/>
                <w:bCs/>
                <w:sz w:val="22"/>
                <w:szCs w:val="22"/>
              </w:rPr>
            </w:pPr>
            <w:r w:rsidRPr="00547902">
              <w:rPr>
                <w:rFonts w:asciiTheme="minorHAnsi" w:hAnsiTheme="minorHAnsi" w:cstheme="minorHAnsi"/>
                <w:bCs/>
                <w:sz w:val="22"/>
                <w:szCs w:val="22"/>
              </w:rPr>
              <w:t xml:space="preserve">Implemented flexibilities to include </w:t>
            </w:r>
            <w:r w:rsidR="00D93931" w:rsidRPr="00547902">
              <w:rPr>
                <w:rFonts w:asciiTheme="minorHAnsi" w:hAnsiTheme="minorHAnsi" w:cstheme="minorHAnsi"/>
                <w:bCs/>
                <w:sz w:val="22"/>
                <w:szCs w:val="22"/>
              </w:rPr>
              <w:t>social</w:t>
            </w:r>
            <w:r w:rsidRPr="00547902">
              <w:rPr>
                <w:rFonts w:asciiTheme="minorHAnsi" w:hAnsiTheme="minorHAnsi" w:cstheme="minorHAnsi"/>
                <w:bCs/>
                <w:sz w:val="22"/>
                <w:szCs w:val="22"/>
              </w:rPr>
              <w:t xml:space="preserve"> rent available everywhere and now a government </w:t>
            </w:r>
            <w:proofErr w:type="gramStart"/>
            <w:r w:rsidR="00547902" w:rsidRPr="00547902">
              <w:rPr>
                <w:rFonts w:asciiTheme="minorHAnsi" w:hAnsiTheme="minorHAnsi" w:cstheme="minorHAnsi"/>
                <w:bCs/>
                <w:sz w:val="22"/>
                <w:szCs w:val="22"/>
              </w:rPr>
              <w:t>priority;</w:t>
            </w:r>
            <w:proofErr w:type="gramEnd"/>
            <w:r w:rsidR="00547902" w:rsidRPr="00547902">
              <w:rPr>
                <w:rFonts w:asciiTheme="minorHAnsi" w:hAnsiTheme="minorHAnsi" w:cstheme="minorHAnsi"/>
                <w:bCs/>
                <w:sz w:val="22"/>
                <w:szCs w:val="22"/>
              </w:rPr>
              <w:t xml:space="preserve"> </w:t>
            </w:r>
          </w:p>
          <w:p w14:paraId="3E872D4D" w14:textId="56F75D88" w:rsidR="00547902" w:rsidRDefault="00547902" w:rsidP="00547902">
            <w:pPr>
              <w:pStyle w:val="ListParagraph"/>
              <w:numPr>
                <w:ilvl w:val="0"/>
                <w:numId w:val="31"/>
              </w:numPr>
              <w:rPr>
                <w:rFonts w:asciiTheme="minorHAnsi" w:hAnsiTheme="minorHAnsi" w:cstheme="minorHAnsi"/>
                <w:bCs/>
                <w:sz w:val="22"/>
                <w:szCs w:val="22"/>
              </w:rPr>
            </w:pPr>
            <w:r w:rsidRPr="00547902">
              <w:rPr>
                <w:rFonts w:asciiTheme="minorHAnsi" w:hAnsiTheme="minorHAnsi" w:cstheme="minorHAnsi"/>
                <w:bCs/>
                <w:sz w:val="22"/>
                <w:szCs w:val="22"/>
              </w:rPr>
              <w:t>Change</w:t>
            </w:r>
            <w:r w:rsidR="00DB0EC1" w:rsidRPr="00547902">
              <w:rPr>
                <w:rFonts w:asciiTheme="minorHAnsi" w:hAnsiTheme="minorHAnsi" w:cstheme="minorHAnsi"/>
                <w:bCs/>
                <w:sz w:val="22"/>
                <w:szCs w:val="22"/>
              </w:rPr>
              <w:t xml:space="preserve"> in balance of tenure of </w:t>
            </w:r>
            <w:r w:rsidRPr="00547902">
              <w:rPr>
                <w:rFonts w:asciiTheme="minorHAnsi" w:hAnsiTheme="minorHAnsi" w:cstheme="minorHAnsi"/>
                <w:bCs/>
                <w:sz w:val="22"/>
                <w:szCs w:val="22"/>
              </w:rPr>
              <w:t>programme</w:t>
            </w:r>
            <w:r w:rsidR="00DB0EC1" w:rsidRPr="00547902">
              <w:rPr>
                <w:rFonts w:asciiTheme="minorHAnsi" w:hAnsiTheme="minorHAnsi" w:cstheme="minorHAnsi"/>
                <w:bCs/>
                <w:sz w:val="22"/>
                <w:szCs w:val="22"/>
              </w:rPr>
              <w:t xml:space="preserve"> to be more in favour of rented (affordable and social) </w:t>
            </w:r>
            <w:proofErr w:type="spellStart"/>
            <w:r w:rsidR="00DB0EC1" w:rsidRPr="00547902">
              <w:rPr>
                <w:rFonts w:asciiTheme="minorHAnsi" w:hAnsiTheme="minorHAnsi" w:cstheme="minorHAnsi"/>
                <w:bCs/>
                <w:sz w:val="22"/>
                <w:szCs w:val="22"/>
              </w:rPr>
              <w:t>approx</w:t>
            </w:r>
            <w:proofErr w:type="spellEnd"/>
            <w:r w:rsidR="00DB0EC1" w:rsidRPr="00547902">
              <w:rPr>
                <w:rFonts w:asciiTheme="minorHAnsi" w:hAnsiTheme="minorHAnsi" w:cstheme="minorHAnsi"/>
                <w:bCs/>
                <w:sz w:val="22"/>
                <w:szCs w:val="22"/>
              </w:rPr>
              <w:t xml:space="preserve"> </w:t>
            </w:r>
            <w:proofErr w:type="gramStart"/>
            <w:r w:rsidR="00DB0EC1" w:rsidRPr="00547902">
              <w:rPr>
                <w:rFonts w:asciiTheme="minorHAnsi" w:hAnsiTheme="minorHAnsi" w:cstheme="minorHAnsi"/>
                <w:bCs/>
                <w:sz w:val="22"/>
                <w:szCs w:val="22"/>
              </w:rPr>
              <w:t>70/30;</w:t>
            </w:r>
            <w:proofErr w:type="gramEnd"/>
            <w:r w:rsidRPr="00547902">
              <w:rPr>
                <w:rFonts w:asciiTheme="minorHAnsi" w:hAnsiTheme="minorHAnsi" w:cstheme="minorHAnsi"/>
                <w:bCs/>
                <w:sz w:val="22"/>
                <w:szCs w:val="22"/>
              </w:rPr>
              <w:t xml:space="preserve"> </w:t>
            </w:r>
          </w:p>
          <w:p w14:paraId="365EC3CA" w14:textId="7F69EDA0" w:rsidR="00547902" w:rsidRDefault="00547902" w:rsidP="00547902">
            <w:pPr>
              <w:pStyle w:val="ListParagraph"/>
              <w:numPr>
                <w:ilvl w:val="0"/>
                <w:numId w:val="31"/>
              </w:numPr>
              <w:rPr>
                <w:rFonts w:asciiTheme="minorHAnsi" w:hAnsiTheme="minorHAnsi" w:cstheme="minorHAnsi"/>
                <w:bCs/>
                <w:sz w:val="22"/>
                <w:szCs w:val="22"/>
              </w:rPr>
            </w:pPr>
            <w:r>
              <w:rPr>
                <w:rFonts w:asciiTheme="minorHAnsi" w:hAnsiTheme="minorHAnsi" w:cstheme="minorHAnsi"/>
                <w:bCs/>
                <w:sz w:val="22"/>
                <w:szCs w:val="22"/>
              </w:rPr>
              <w:t>L</w:t>
            </w:r>
            <w:r w:rsidR="00DB0EC1" w:rsidRPr="00547902">
              <w:rPr>
                <w:rFonts w:asciiTheme="minorHAnsi" w:hAnsiTheme="minorHAnsi" w:cstheme="minorHAnsi"/>
                <w:bCs/>
                <w:sz w:val="22"/>
                <w:szCs w:val="22"/>
              </w:rPr>
              <w:t>arger allowance of proportion of the programme t</w:t>
            </w:r>
            <w:r>
              <w:rPr>
                <w:rFonts w:asciiTheme="minorHAnsi" w:hAnsiTheme="minorHAnsi" w:cstheme="minorHAnsi"/>
                <w:bCs/>
                <w:sz w:val="22"/>
                <w:szCs w:val="22"/>
              </w:rPr>
              <w:t>o</w:t>
            </w:r>
            <w:r w:rsidR="00DB0EC1" w:rsidRPr="00547902">
              <w:rPr>
                <w:rFonts w:asciiTheme="minorHAnsi" w:hAnsiTheme="minorHAnsi" w:cstheme="minorHAnsi"/>
                <w:bCs/>
                <w:sz w:val="22"/>
                <w:szCs w:val="22"/>
              </w:rPr>
              <w:t xml:space="preserve"> be delivered via off the shelf/purchase and repair (</w:t>
            </w:r>
            <w:proofErr w:type="spellStart"/>
            <w:r w:rsidR="00DB0EC1" w:rsidRPr="00547902">
              <w:rPr>
                <w:rFonts w:asciiTheme="minorHAnsi" w:hAnsiTheme="minorHAnsi" w:cstheme="minorHAnsi"/>
                <w:bCs/>
                <w:sz w:val="22"/>
                <w:szCs w:val="22"/>
              </w:rPr>
              <w:t>approx</w:t>
            </w:r>
            <w:proofErr w:type="spellEnd"/>
            <w:r w:rsidR="00DB0EC1" w:rsidRPr="00547902">
              <w:rPr>
                <w:rFonts w:asciiTheme="minorHAnsi" w:hAnsiTheme="minorHAnsi" w:cstheme="minorHAnsi"/>
                <w:bCs/>
                <w:sz w:val="22"/>
                <w:szCs w:val="22"/>
              </w:rPr>
              <w:t xml:space="preserve"> 30%</w:t>
            </w:r>
            <w:proofErr w:type="gramStart"/>
            <w:r w:rsidR="00DB0EC1" w:rsidRPr="00547902">
              <w:rPr>
                <w:rFonts w:asciiTheme="minorHAnsi" w:hAnsiTheme="minorHAnsi" w:cstheme="minorHAnsi"/>
                <w:bCs/>
                <w:sz w:val="22"/>
                <w:szCs w:val="22"/>
              </w:rPr>
              <w:t>);</w:t>
            </w:r>
            <w:proofErr w:type="gramEnd"/>
            <w:r w:rsidR="00DB0EC1" w:rsidRPr="00547902">
              <w:rPr>
                <w:rFonts w:asciiTheme="minorHAnsi" w:hAnsiTheme="minorHAnsi" w:cstheme="minorHAnsi"/>
                <w:bCs/>
                <w:sz w:val="22"/>
                <w:szCs w:val="22"/>
              </w:rPr>
              <w:t xml:space="preserve"> </w:t>
            </w:r>
          </w:p>
          <w:p w14:paraId="046FB21B" w14:textId="07691C70" w:rsidR="00547902" w:rsidRDefault="00547902" w:rsidP="00547902">
            <w:pPr>
              <w:pStyle w:val="ListParagraph"/>
              <w:numPr>
                <w:ilvl w:val="0"/>
                <w:numId w:val="31"/>
              </w:numPr>
              <w:rPr>
                <w:rFonts w:asciiTheme="minorHAnsi" w:hAnsiTheme="minorHAnsi" w:cstheme="minorHAnsi"/>
                <w:bCs/>
                <w:sz w:val="22"/>
                <w:szCs w:val="22"/>
              </w:rPr>
            </w:pPr>
            <w:r>
              <w:rPr>
                <w:rFonts w:asciiTheme="minorHAnsi" w:hAnsiTheme="minorHAnsi" w:cstheme="minorHAnsi"/>
                <w:bCs/>
                <w:sz w:val="22"/>
                <w:szCs w:val="22"/>
              </w:rPr>
              <w:t>F</w:t>
            </w:r>
            <w:r w:rsidR="00DB0EC1" w:rsidRPr="00547902">
              <w:rPr>
                <w:rFonts w:asciiTheme="minorHAnsi" w:hAnsiTheme="minorHAnsi" w:cstheme="minorHAnsi"/>
                <w:bCs/>
                <w:sz w:val="22"/>
                <w:szCs w:val="22"/>
              </w:rPr>
              <w:t xml:space="preserve">lexibilities to pay up to 90% of grant at acquisition/start on site dependent on </w:t>
            </w:r>
            <w:proofErr w:type="gramStart"/>
            <w:r w:rsidR="00DB0EC1" w:rsidRPr="00547902">
              <w:rPr>
                <w:rFonts w:asciiTheme="minorHAnsi" w:hAnsiTheme="minorHAnsi" w:cstheme="minorHAnsi"/>
                <w:bCs/>
                <w:sz w:val="22"/>
                <w:szCs w:val="22"/>
              </w:rPr>
              <w:t>spend;</w:t>
            </w:r>
            <w:proofErr w:type="gramEnd"/>
            <w:r w:rsidR="00DB0EC1" w:rsidRPr="00547902">
              <w:rPr>
                <w:rFonts w:asciiTheme="minorHAnsi" w:hAnsiTheme="minorHAnsi" w:cstheme="minorHAnsi"/>
                <w:bCs/>
                <w:sz w:val="22"/>
                <w:szCs w:val="22"/>
              </w:rPr>
              <w:t xml:space="preserve">  </w:t>
            </w:r>
          </w:p>
          <w:p w14:paraId="3F826C2A" w14:textId="23EA15F7" w:rsidR="00DB0EC1" w:rsidRPr="00547902" w:rsidRDefault="00547902" w:rsidP="00547902">
            <w:pPr>
              <w:pStyle w:val="ListParagraph"/>
              <w:numPr>
                <w:ilvl w:val="0"/>
                <w:numId w:val="31"/>
              </w:numPr>
              <w:rPr>
                <w:rFonts w:asciiTheme="minorHAnsi" w:hAnsiTheme="minorHAnsi" w:cstheme="minorHAnsi"/>
                <w:bCs/>
                <w:sz w:val="22"/>
                <w:szCs w:val="22"/>
              </w:rPr>
            </w:pPr>
            <w:r>
              <w:rPr>
                <w:rFonts w:asciiTheme="minorHAnsi" w:hAnsiTheme="minorHAnsi" w:cstheme="minorHAnsi"/>
                <w:bCs/>
                <w:sz w:val="22"/>
                <w:szCs w:val="22"/>
              </w:rPr>
              <w:t>P</w:t>
            </w:r>
            <w:r w:rsidR="00DB0EC1" w:rsidRPr="00547902">
              <w:rPr>
                <w:rFonts w:asciiTheme="minorHAnsi" w:hAnsiTheme="minorHAnsi" w:cstheme="minorHAnsi"/>
                <w:bCs/>
                <w:sz w:val="22"/>
                <w:szCs w:val="22"/>
              </w:rPr>
              <w:t>rogramme targets and Strategic Partner contracts revised to reflect greater grant cost of social rent and the current market.</w:t>
            </w:r>
          </w:p>
          <w:p w14:paraId="097C6FC9" w14:textId="77777777" w:rsidR="00DB0EC1" w:rsidRPr="00DB0EC1" w:rsidRDefault="00DB0EC1" w:rsidP="00DB0EC1">
            <w:pPr>
              <w:rPr>
                <w:rFonts w:asciiTheme="minorHAnsi" w:hAnsiTheme="minorHAnsi" w:cstheme="minorHAnsi"/>
                <w:bCs/>
                <w:sz w:val="22"/>
                <w:szCs w:val="22"/>
              </w:rPr>
            </w:pPr>
          </w:p>
          <w:p w14:paraId="05D93469" w14:textId="77777777" w:rsidR="00DB0EC1" w:rsidRDefault="00DB0EC1" w:rsidP="00DB0EC1">
            <w:r w:rsidRPr="00DB0EC1">
              <w:rPr>
                <w:rFonts w:asciiTheme="minorHAnsi" w:hAnsiTheme="minorHAnsi" w:cstheme="minorHAnsi"/>
                <w:bCs/>
                <w:sz w:val="22"/>
                <w:szCs w:val="22"/>
              </w:rPr>
              <w:t>The Affordable Homes Programme CME bidding route remains open for new business and there is a healthy pipeline. We are currently seeing a lot of Off the Shelf and package deals as developers revise their</w:t>
            </w:r>
            <w:r>
              <w:t xml:space="preserve"> strategies.</w:t>
            </w:r>
          </w:p>
          <w:p w14:paraId="78BC5112" w14:textId="77777777" w:rsidR="00DB0EC1" w:rsidRDefault="00DB0EC1" w:rsidP="00DB0EC1"/>
          <w:p w14:paraId="6B7F10D4" w14:textId="77777777" w:rsidR="00DB0EC1" w:rsidRDefault="00DB0EC1" w:rsidP="00DB0EC1">
            <w:r w:rsidRPr="00DB0EC1">
              <w:rPr>
                <w:rFonts w:asciiTheme="minorHAnsi" w:hAnsiTheme="minorHAnsi" w:cstheme="minorHAnsi"/>
                <w:bCs/>
                <w:sz w:val="22"/>
                <w:szCs w:val="22"/>
              </w:rPr>
              <w:t xml:space="preserve">A major recent additional change is the ability to fund replacement as well as additional affordable homes on regeneration schemes </w:t>
            </w:r>
            <w:hyperlink r:id="rId20" w:history="1">
              <w:r>
                <w:rPr>
                  <w:rStyle w:val="Hyperlink"/>
                  <w:color w:val="0000FF"/>
                </w:rPr>
                <w:t>Turbo-boost for estate regeneration with major change to the Affordable Homes Programme - GOV.UK (www.gov.uk)</w:t>
              </w:r>
            </w:hyperlink>
            <w:r>
              <w:t xml:space="preserve">. </w:t>
            </w:r>
            <w:r w:rsidRPr="00DB0EC1">
              <w:rPr>
                <w:rFonts w:asciiTheme="minorHAnsi" w:hAnsiTheme="minorHAnsi" w:cstheme="minorHAnsi"/>
                <w:bCs/>
                <w:sz w:val="22"/>
                <w:szCs w:val="22"/>
              </w:rPr>
              <w:t>This is funded through the existing AHP budget. Projects must start by March 2025.</w:t>
            </w:r>
          </w:p>
          <w:p w14:paraId="04B5876F" w14:textId="77777777" w:rsidR="00DB0EC1" w:rsidRDefault="00DB0EC1" w:rsidP="00DB0EC1"/>
          <w:p w14:paraId="43196EE3" w14:textId="77777777" w:rsidR="00DB0EC1" w:rsidRDefault="00DB0EC1" w:rsidP="00DB0EC1"/>
          <w:p w14:paraId="41BFD1D5" w14:textId="77777777" w:rsidR="00DB0EC1" w:rsidRDefault="00DB0EC1" w:rsidP="00DB0EC1">
            <w:r w:rsidRPr="00DB0EC1">
              <w:rPr>
                <w:rFonts w:asciiTheme="minorHAnsi" w:hAnsiTheme="minorHAnsi" w:cstheme="minorHAnsi"/>
                <w:sz w:val="22"/>
                <w:szCs w:val="22"/>
              </w:rPr>
              <w:t xml:space="preserve">Another major announcement is the availability of Brownfield Infrastructure land Funding </w:t>
            </w:r>
            <w:proofErr w:type="gramStart"/>
            <w:r w:rsidRPr="00DB0EC1">
              <w:rPr>
                <w:rFonts w:asciiTheme="minorHAnsi" w:hAnsiTheme="minorHAnsi" w:cstheme="minorHAnsi"/>
                <w:sz w:val="22"/>
                <w:szCs w:val="22"/>
              </w:rPr>
              <w:t>( BIL</w:t>
            </w:r>
            <w:proofErr w:type="gramEnd"/>
            <w:r w:rsidRPr="00DB0EC1">
              <w:rPr>
                <w:rFonts w:asciiTheme="minorHAnsi" w:hAnsiTheme="minorHAnsi" w:cstheme="minorHAnsi"/>
                <w:sz w:val="22"/>
                <w:szCs w:val="22"/>
              </w:rPr>
              <w:t xml:space="preserve">). This is a flexible tool designed to complement the agency’s focus on place and to deliver the new Strategic Plan </w:t>
            </w:r>
            <w:hyperlink r:id="rId21" w:history="1">
              <w:r>
                <w:rPr>
                  <w:rStyle w:val="Hyperlink"/>
                  <w:color w:val="0000FF"/>
                </w:rPr>
                <w:t>Brownfield, Infrastructure and Land Fund - GOV.UK (www.gov.uk)</w:t>
              </w:r>
            </w:hyperlink>
            <w:r>
              <w:t xml:space="preserve"> </w:t>
            </w:r>
            <w:hyperlink r:id="rId22" w:history="1">
              <w:r>
                <w:rPr>
                  <w:rStyle w:val="Hyperlink"/>
                  <w:color w:val="0000FF"/>
                </w:rPr>
                <w:t>Homes England strategic plan 2023 to 2028 - GOV.UK (www.gov.uk)</w:t>
              </w:r>
            </w:hyperlink>
          </w:p>
          <w:p w14:paraId="343CFA6F" w14:textId="77777777" w:rsidR="00DB0EC1" w:rsidRDefault="00DB0EC1" w:rsidP="00DB0EC1"/>
          <w:p w14:paraId="2955EBF8" w14:textId="5DE55FC8" w:rsidR="00DB0EC1" w:rsidRPr="00DE2C44" w:rsidRDefault="00DB0EC1" w:rsidP="00DE2C44">
            <w:pPr>
              <w:rPr>
                <w:rFonts w:asciiTheme="minorHAnsi" w:hAnsiTheme="minorHAnsi" w:cstheme="minorHAnsi"/>
                <w:b/>
                <w:bCs/>
                <w:sz w:val="22"/>
                <w:szCs w:val="22"/>
              </w:rPr>
            </w:pPr>
          </w:p>
        </w:tc>
        <w:tc>
          <w:tcPr>
            <w:tcW w:w="1322" w:type="dxa"/>
          </w:tcPr>
          <w:p w14:paraId="236B2AE2" w14:textId="77777777" w:rsidR="007055BA" w:rsidRPr="003F7DA5" w:rsidRDefault="007055BA" w:rsidP="00F25D72">
            <w:pPr>
              <w:pStyle w:val="Header"/>
              <w:tabs>
                <w:tab w:val="clear" w:pos="4320"/>
                <w:tab w:val="clear" w:pos="8640"/>
                <w:tab w:val="left" w:pos="1440"/>
              </w:tabs>
              <w:jc w:val="center"/>
              <w:rPr>
                <w:rFonts w:asciiTheme="minorHAnsi" w:hAnsiTheme="minorHAnsi" w:cstheme="minorHAnsi"/>
                <w:bCs/>
                <w:sz w:val="22"/>
                <w:szCs w:val="22"/>
              </w:rPr>
            </w:pPr>
          </w:p>
          <w:p w14:paraId="3FC3B1EC" w14:textId="77777777" w:rsidR="00D2551A" w:rsidRDefault="00D2551A" w:rsidP="00F25D72">
            <w:pPr>
              <w:pStyle w:val="Header"/>
              <w:tabs>
                <w:tab w:val="clear" w:pos="4320"/>
                <w:tab w:val="clear" w:pos="8640"/>
                <w:tab w:val="left" w:pos="1440"/>
              </w:tabs>
              <w:jc w:val="center"/>
              <w:rPr>
                <w:rFonts w:asciiTheme="minorHAnsi" w:hAnsiTheme="minorHAnsi" w:cstheme="minorHAnsi"/>
                <w:bCs/>
                <w:sz w:val="22"/>
                <w:szCs w:val="22"/>
              </w:rPr>
            </w:pPr>
          </w:p>
          <w:p w14:paraId="39DF52B5" w14:textId="77777777" w:rsidR="00F25D72" w:rsidRDefault="00F25D72" w:rsidP="00F25D72">
            <w:pPr>
              <w:pStyle w:val="Header"/>
              <w:tabs>
                <w:tab w:val="clear" w:pos="4320"/>
                <w:tab w:val="clear" w:pos="8640"/>
                <w:tab w:val="left" w:pos="1440"/>
              </w:tabs>
              <w:jc w:val="center"/>
              <w:rPr>
                <w:rFonts w:asciiTheme="minorHAnsi" w:hAnsiTheme="minorHAnsi" w:cstheme="minorHAnsi"/>
                <w:bCs/>
                <w:sz w:val="22"/>
                <w:szCs w:val="22"/>
              </w:rPr>
            </w:pPr>
          </w:p>
          <w:p w14:paraId="66ED7F77" w14:textId="77777777" w:rsidR="00F25D72" w:rsidRDefault="00F25D72" w:rsidP="00F25D72">
            <w:pPr>
              <w:pStyle w:val="Header"/>
              <w:tabs>
                <w:tab w:val="clear" w:pos="4320"/>
                <w:tab w:val="clear" w:pos="8640"/>
                <w:tab w:val="left" w:pos="1440"/>
              </w:tabs>
              <w:jc w:val="center"/>
              <w:rPr>
                <w:rFonts w:asciiTheme="minorHAnsi" w:hAnsiTheme="minorHAnsi" w:cstheme="minorHAnsi"/>
                <w:bCs/>
                <w:sz w:val="22"/>
                <w:szCs w:val="22"/>
              </w:rPr>
            </w:pPr>
          </w:p>
          <w:p w14:paraId="6D679751" w14:textId="77777777" w:rsidR="00F25D72" w:rsidRDefault="00F25D72" w:rsidP="00F25D72">
            <w:pPr>
              <w:pStyle w:val="Header"/>
              <w:tabs>
                <w:tab w:val="clear" w:pos="4320"/>
                <w:tab w:val="clear" w:pos="8640"/>
                <w:tab w:val="left" w:pos="1440"/>
              </w:tabs>
              <w:jc w:val="center"/>
              <w:rPr>
                <w:rFonts w:asciiTheme="minorHAnsi" w:hAnsiTheme="minorHAnsi" w:cstheme="minorHAnsi"/>
                <w:bCs/>
                <w:sz w:val="22"/>
                <w:szCs w:val="22"/>
              </w:rPr>
            </w:pPr>
          </w:p>
          <w:p w14:paraId="3823D9FE" w14:textId="77777777" w:rsidR="00F25D72" w:rsidRDefault="00F25D72" w:rsidP="00F25D72">
            <w:pPr>
              <w:pStyle w:val="Header"/>
              <w:tabs>
                <w:tab w:val="clear" w:pos="4320"/>
                <w:tab w:val="clear" w:pos="8640"/>
                <w:tab w:val="left" w:pos="1440"/>
              </w:tabs>
              <w:jc w:val="center"/>
              <w:rPr>
                <w:rFonts w:asciiTheme="minorHAnsi" w:hAnsiTheme="minorHAnsi" w:cstheme="minorHAnsi"/>
                <w:bCs/>
                <w:sz w:val="22"/>
                <w:szCs w:val="22"/>
              </w:rPr>
            </w:pPr>
          </w:p>
          <w:p w14:paraId="604A4410" w14:textId="028D2C06" w:rsidR="00F25D72" w:rsidRPr="00F25D72" w:rsidRDefault="00F25D72" w:rsidP="00F25D72">
            <w:pPr>
              <w:pStyle w:val="Header"/>
              <w:tabs>
                <w:tab w:val="clear" w:pos="4320"/>
                <w:tab w:val="clear" w:pos="8640"/>
                <w:tab w:val="left" w:pos="1440"/>
              </w:tabs>
              <w:jc w:val="center"/>
              <w:rPr>
                <w:rFonts w:asciiTheme="minorHAnsi" w:hAnsiTheme="minorHAnsi" w:cstheme="minorHAnsi"/>
                <w:bCs/>
                <w:caps/>
                <w:sz w:val="22"/>
                <w:szCs w:val="22"/>
              </w:rPr>
            </w:pPr>
          </w:p>
        </w:tc>
      </w:tr>
      <w:tr w:rsidR="006C515D" w:rsidRPr="00856B72" w14:paraId="589C282C" w14:textId="77777777" w:rsidTr="008511BA">
        <w:trPr>
          <w:trHeight w:val="565"/>
        </w:trPr>
        <w:tc>
          <w:tcPr>
            <w:tcW w:w="704" w:type="dxa"/>
          </w:tcPr>
          <w:p w14:paraId="1230462A" w14:textId="64AA7CF1" w:rsidR="006C515D" w:rsidRDefault="00217F62" w:rsidP="00074A4B">
            <w:pPr>
              <w:pStyle w:val="Header"/>
              <w:tabs>
                <w:tab w:val="clear" w:pos="4320"/>
                <w:tab w:val="clear" w:pos="8640"/>
                <w:tab w:val="left" w:pos="1440"/>
              </w:tabs>
              <w:jc w:val="center"/>
              <w:rPr>
                <w:rFonts w:asciiTheme="minorHAnsi" w:hAnsiTheme="minorHAnsi" w:cstheme="minorHAnsi"/>
                <w:b/>
                <w:bCs/>
                <w:sz w:val="22"/>
                <w:szCs w:val="22"/>
              </w:rPr>
            </w:pPr>
            <w:r>
              <w:rPr>
                <w:rFonts w:asciiTheme="minorHAnsi" w:hAnsiTheme="minorHAnsi" w:cstheme="minorHAnsi"/>
                <w:b/>
                <w:bCs/>
                <w:sz w:val="22"/>
                <w:szCs w:val="22"/>
              </w:rPr>
              <w:t>7</w:t>
            </w:r>
            <w:r w:rsidR="006C515D">
              <w:rPr>
                <w:rFonts w:asciiTheme="minorHAnsi" w:hAnsiTheme="minorHAnsi" w:cstheme="minorHAnsi"/>
                <w:b/>
                <w:bCs/>
                <w:sz w:val="22"/>
                <w:szCs w:val="22"/>
              </w:rPr>
              <w:t>.0</w:t>
            </w:r>
          </w:p>
        </w:tc>
        <w:tc>
          <w:tcPr>
            <w:tcW w:w="7488" w:type="dxa"/>
          </w:tcPr>
          <w:p w14:paraId="6270BAF4" w14:textId="77777777" w:rsidR="00435A34" w:rsidRPr="00DE2C44" w:rsidRDefault="00DE2C44" w:rsidP="00DE2C44">
            <w:pPr>
              <w:pStyle w:val="ListParagraph"/>
              <w:ind w:left="0"/>
              <w:rPr>
                <w:rFonts w:asciiTheme="minorHAnsi" w:hAnsiTheme="minorHAnsi" w:cstheme="minorHAnsi"/>
                <w:b/>
                <w:bCs/>
                <w:sz w:val="22"/>
                <w:szCs w:val="22"/>
              </w:rPr>
            </w:pPr>
            <w:r w:rsidRPr="00DE2C44">
              <w:rPr>
                <w:rFonts w:asciiTheme="minorHAnsi" w:hAnsiTheme="minorHAnsi" w:cstheme="minorHAnsi"/>
                <w:b/>
                <w:bCs/>
                <w:sz w:val="22"/>
                <w:szCs w:val="22"/>
              </w:rPr>
              <w:t>Y&amp;NY Housing Partnership update</w:t>
            </w:r>
          </w:p>
          <w:p w14:paraId="0268424A" w14:textId="06B80D5D" w:rsidR="00DE2C44" w:rsidRDefault="00DE2C44" w:rsidP="00DE2C44">
            <w:pPr>
              <w:pStyle w:val="ListParagraph"/>
              <w:ind w:left="0"/>
              <w:rPr>
                <w:rFonts w:asciiTheme="minorHAnsi" w:hAnsiTheme="minorHAnsi" w:cstheme="minorHAnsi"/>
                <w:sz w:val="22"/>
                <w:szCs w:val="22"/>
              </w:rPr>
            </w:pPr>
            <w:r>
              <w:rPr>
                <w:rFonts w:asciiTheme="minorHAnsi" w:hAnsiTheme="minorHAnsi" w:cstheme="minorHAnsi"/>
                <w:sz w:val="22"/>
                <w:szCs w:val="22"/>
              </w:rPr>
              <w:t>Item deferred</w:t>
            </w:r>
            <w:r w:rsidR="00DB0EC1">
              <w:rPr>
                <w:rFonts w:asciiTheme="minorHAnsi" w:hAnsiTheme="minorHAnsi" w:cstheme="minorHAnsi"/>
                <w:sz w:val="22"/>
                <w:szCs w:val="22"/>
              </w:rPr>
              <w:t xml:space="preserve"> to next meeting</w:t>
            </w:r>
            <w:r>
              <w:rPr>
                <w:rFonts w:asciiTheme="minorHAnsi" w:hAnsiTheme="minorHAnsi" w:cstheme="minorHAnsi"/>
                <w:sz w:val="22"/>
                <w:szCs w:val="22"/>
              </w:rPr>
              <w:t>.</w:t>
            </w:r>
          </w:p>
          <w:p w14:paraId="6100726D" w14:textId="419814F1" w:rsidR="00DE2C44" w:rsidRPr="008B76DF" w:rsidRDefault="00DE2C44" w:rsidP="003F6A63">
            <w:pPr>
              <w:pStyle w:val="ListParagraph"/>
              <w:ind w:left="360"/>
              <w:rPr>
                <w:rFonts w:asciiTheme="minorHAnsi" w:hAnsiTheme="minorHAnsi" w:cstheme="minorHAnsi"/>
                <w:sz w:val="22"/>
                <w:szCs w:val="22"/>
              </w:rPr>
            </w:pPr>
          </w:p>
        </w:tc>
        <w:tc>
          <w:tcPr>
            <w:tcW w:w="1322" w:type="dxa"/>
          </w:tcPr>
          <w:p w14:paraId="6932B023" w14:textId="02BEE934" w:rsidR="00F25D72" w:rsidRPr="003F7DA5" w:rsidRDefault="00DB0EC1" w:rsidP="00F25D72">
            <w:pPr>
              <w:pStyle w:val="Header"/>
              <w:tabs>
                <w:tab w:val="clear" w:pos="4320"/>
                <w:tab w:val="clear" w:pos="8640"/>
                <w:tab w:val="left" w:pos="1440"/>
              </w:tabs>
              <w:jc w:val="center"/>
              <w:rPr>
                <w:rFonts w:asciiTheme="minorHAnsi" w:hAnsiTheme="minorHAnsi" w:cstheme="minorHAnsi"/>
                <w:bCs/>
                <w:sz w:val="22"/>
                <w:szCs w:val="22"/>
              </w:rPr>
            </w:pPr>
            <w:r>
              <w:rPr>
                <w:rFonts w:asciiTheme="minorHAnsi" w:hAnsiTheme="minorHAnsi" w:cstheme="minorHAnsi"/>
                <w:bCs/>
                <w:sz w:val="22"/>
                <w:szCs w:val="22"/>
              </w:rPr>
              <w:t>NA/GT</w:t>
            </w:r>
          </w:p>
        </w:tc>
      </w:tr>
      <w:tr w:rsidR="00CA09A2" w:rsidRPr="00856B72" w14:paraId="6A9EAB64" w14:textId="77777777" w:rsidTr="008511BA">
        <w:trPr>
          <w:trHeight w:val="565"/>
        </w:trPr>
        <w:tc>
          <w:tcPr>
            <w:tcW w:w="704" w:type="dxa"/>
          </w:tcPr>
          <w:p w14:paraId="0009EFEE" w14:textId="6B0E0DFF" w:rsidR="00CA09A2" w:rsidRDefault="00CA09A2" w:rsidP="00074A4B">
            <w:pPr>
              <w:pStyle w:val="Header"/>
              <w:tabs>
                <w:tab w:val="clear" w:pos="4320"/>
                <w:tab w:val="clear" w:pos="8640"/>
                <w:tab w:val="left" w:pos="1440"/>
              </w:tabs>
              <w:jc w:val="center"/>
              <w:rPr>
                <w:rFonts w:asciiTheme="minorHAnsi" w:hAnsiTheme="minorHAnsi" w:cstheme="minorHAnsi"/>
                <w:b/>
                <w:bCs/>
                <w:sz w:val="22"/>
                <w:szCs w:val="22"/>
              </w:rPr>
            </w:pPr>
            <w:r>
              <w:rPr>
                <w:rFonts w:asciiTheme="minorHAnsi" w:hAnsiTheme="minorHAnsi" w:cstheme="minorHAnsi"/>
                <w:b/>
                <w:bCs/>
                <w:sz w:val="22"/>
                <w:szCs w:val="22"/>
              </w:rPr>
              <w:lastRenderedPageBreak/>
              <w:t>8.0</w:t>
            </w:r>
          </w:p>
        </w:tc>
        <w:tc>
          <w:tcPr>
            <w:tcW w:w="7488" w:type="dxa"/>
          </w:tcPr>
          <w:p w14:paraId="7B69096E" w14:textId="77777777" w:rsidR="003F6A63" w:rsidRDefault="00682462" w:rsidP="00682462">
            <w:pPr>
              <w:pStyle w:val="ListParagraph"/>
              <w:ind w:left="0"/>
              <w:rPr>
                <w:rFonts w:asciiTheme="minorHAnsi" w:hAnsiTheme="minorHAnsi" w:cstheme="minorHAnsi"/>
                <w:b/>
                <w:bCs/>
                <w:sz w:val="22"/>
                <w:szCs w:val="22"/>
              </w:rPr>
            </w:pPr>
            <w:r w:rsidRPr="00DB0EC1">
              <w:rPr>
                <w:rFonts w:asciiTheme="minorHAnsi" w:hAnsiTheme="minorHAnsi" w:cstheme="minorHAnsi"/>
                <w:b/>
                <w:bCs/>
                <w:sz w:val="22"/>
                <w:szCs w:val="22"/>
              </w:rPr>
              <w:t>National Parks update</w:t>
            </w:r>
          </w:p>
          <w:p w14:paraId="33480F12" w14:textId="0A076EBF" w:rsidR="00DB0EC1" w:rsidRDefault="00350193" w:rsidP="00682462">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NYMNPA – </w:t>
            </w:r>
            <w:r w:rsidR="007F02C3">
              <w:rPr>
                <w:rFonts w:asciiTheme="minorHAnsi" w:hAnsiTheme="minorHAnsi" w:cstheme="minorHAnsi"/>
                <w:sz w:val="22"/>
                <w:szCs w:val="22"/>
              </w:rPr>
              <w:t xml:space="preserve">CS advised that the NYMNPA </w:t>
            </w:r>
            <w:r>
              <w:rPr>
                <w:rFonts w:asciiTheme="minorHAnsi" w:hAnsiTheme="minorHAnsi" w:cstheme="minorHAnsi"/>
                <w:sz w:val="22"/>
                <w:szCs w:val="22"/>
              </w:rPr>
              <w:t xml:space="preserve">Management Plan </w:t>
            </w:r>
            <w:r w:rsidR="007F02C3">
              <w:rPr>
                <w:rFonts w:asciiTheme="minorHAnsi" w:hAnsiTheme="minorHAnsi" w:cstheme="minorHAnsi"/>
                <w:sz w:val="22"/>
                <w:szCs w:val="22"/>
              </w:rPr>
              <w:t xml:space="preserve">has a </w:t>
            </w:r>
            <w:r>
              <w:rPr>
                <w:rFonts w:asciiTheme="minorHAnsi" w:hAnsiTheme="minorHAnsi" w:cstheme="minorHAnsi"/>
                <w:sz w:val="22"/>
                <w:szCs w:val="22"/>
              </w:rPr>
              <w:t>target to double number of homes delivered</w:t>
            </w:r>
            <w:r w:rsidR="007F02C3">
              <w:rPr>
                <w:rFonts w:asciiTheme="minorHAnsi" w:hAnsiTheme="minorHAnsi" w:cstheme="minorHAnsi"/>
                <w:sz w:val="22"/>
                <w:szCs w:val="22"/>
              </w:rPr>
              <w:t xml:space="preserve"> and working with RHEs on a number of Rural Exception Sites at the moment</w:t>
            </w:r>
            <w:r>
              <w:rPr>
                <w:rFonts w:asciiTheme="minorHAnsi" w:hAnsiTheme="minorHAnsi" w:cstheme="minorHAnsi"/>
                <w:sz w:val="22"/>
                <w:szCs w:val="22"/>
              </w:rPr>
              <w:t>. Issues with delivery, including Parish Council objections</w:t>
            </w:r>
            <w:r w:rsidR="007F02C3">
              <w:rPr>
                <w:rFonts w:asciiTheme="minorHAnsi" w:hAnsiTheme="minorHAnsi" w:cstheme="minorHAnsi"/>
                <w:sz w:val="22"/>
                <w:szCs w:val="22"/>
              </w:rPr>
              <w:t xml:space="preserve">. Cllr Myers </w:t>
            </w:r>
            <w:proofErr w:type="gramStart"/>
            <w:r w:rsidR="007F02C3">
              <w:rPr>
                <w:rFonts w:asciiTheme="minorHAnsi" w:hAnsiTheme="minorHAnsi" w:cstheme="minorHAnsi"/>
                <w:sz w:val="22"/>
                <w:szCs w:val="22"/>
              </w:rPr>
              <w:t>offered assistance</w:t>
            </w:r>
            <w:proofErr w:type="gramEnd"/>
            <w:r w:rsidR="007F02C3">
              <w:rPr>
                <w:rFonts w:asciiTheme="minorHAnsi" w:hAnsiTheme="minorHAnsi" w:cstheme="minorHAnsi"/>
                <w:sz w:val="22"/>
                <w:szCs w:val="22"/>
              </w:rPr>
              <w:t xml:space="preserve"> with enabling delivery. </w:t>
            </w:r>
            <w:r>
              <w:rPr>
                <w:rFonts w:asciiTheme="minorHAnsi" w:hAnsiTheme="minorHAnsi" w:cstheme="minorHAnsi"/>
                <w:sz w:val="22"/>
                <w:szCs w:val="22"/>
              </w:rPr>
              <w:t xml:space="preserve"> </w:t>
            </w:r>
            <w:r w:rsidR="007F02C3">
              <w:rPr>
                <w:rFonts w:asciiTheme="minorHAnsi" w:hAnsiTheme="minorHAnsi" w:cstheme="minorHAnsi"/>
                <w:sz w:val="22"/>
                <w:szCs w:val="22"/>
              </w:rPr>
              <w:t xml:space="preserve">200 homes have been </w:t>
            </w:r>
            <w:r w:rsidR="003E1297">
              <w:rPr>
                <w:rFonts w:asciiTheme="minorHAnsi" w:hAnsiTheme="minorHAnsi" w:cstheme="minorHAnsi"/>
                <w:sz w:val="22"/>
                <w:szCs w:val="22"/>
              </w:rPr>
              <w:t>built</w:t>
            </w:r>
            <w:r w:rsidR="007F02C3">
              <w:rPr>
                <w:rFonts w:asciiTheme="minorHAnsi" w:hAnsiTheme="minorHAnsi" w:cstheme="minorHAnsi"/>
                <w:sz w:val="22"/>
                <w:szCs w:val="22"/>
              </w:rPr>
              <w:t xml:space="preserve"> in </w:t>
            </w:r>
            <w:proofErr w:type="gramStart"/>
            <w:r w:rsidR="007F02C3">
              <w:rPr>
                <w:rFonts w:asciiTheme="minorHAnsi" w:hAnsiTheme="minorHAnsi" w:cstheme="minorHAnsi"/>
                <w:sz w:val="22"/>
                <w:szCs w:val="22"/>
              </w:rPr>
              <w:t>Helmsley</w:t>
            </w:r>
            <w:proofErr w:type="gramEnd"/>
            <w:r w:rsidR="007F02C3">
              <w:rPr>
                <w:rFonts w:asciiTheme="minorHAnsi" w:hAnsiTheme="minorHAnsi" w:cstheme="minorHAnsi"/>
                <w:sz w:val="22"/>
                <w:szCs w:val="22"/>
              </w:rPr>
              <w:t xml:space="preserve"> but the NP has still experienced population decline. </w:t>
            </w:r>
          </w:p>
          <w:p w14:paraId="18461D75" w14:textId="5A304EEE" w:rsidR="00DB0EC1" w:rsidRPr="00DB0EC1" w:rsidRDefault="007F02C3" w:rsidP="00682462">
            <w:pPr>
              <w:pStyle w:val="ListParagraph"/>
              <w:ind w:left="0"/>
              <w:rPr>
                <w:rFonts w:asciiTheme="minorHAnsi" w:hAnsiTheme="minorHAnsi" w:cstheme="minorHAnsi"/>
                <w:sz w:val="22"/>
                <w:szCs w:val="22"/>
              </w:rPr>
            </w:pPr>
            <w:r>
              <w:rPr>
                <w:rFonts w:asciiTheme="minorHAnsi" w:hAnsiTheme="minorHAnsi" w:cstheme="minorHAnsi"/>
                <w:sz w:val="22"/>
                <w:szCs w:val="22"/>
              </w:rPr>
              <w:br/>
              <w:t xml:space="preserve">YDNPA – PS reported that YDNP has lost 4% of its population since 2011 and that 30% of the Park’s population is over 65. The new Local Plan is seeking to mitigate the trend of population decline. In March the YDNPA published a list of 33 potential housing sites, with the potential to deliver 600 homes. There is a target to deliver 750 homes over the 15-year Local Plan period.  There were a number of objections to the published list and there are challenges linked to site distribution, with a paucity of sites in the west and north of the </w:t>
            </w:r>
            <w:proofErr w:type="gramStart"/>
            <w:r>
              <w:rPr>
                <w:rFonts w:asciiTheme="minorHAnsi" w:hAnsiTheme="minorHAnsi" w:cstheme="minorHAnsi"/>
                <w:sz w:val="22"/>
                <w:szCs w:val="22"/>
              </w:rPr>
              <w:t>Park</w:t>
            </w:r>
            <w:proofErr w:type="gramEnd"/>
            <w:r>
              <w:rPr>
                <w:rFonts w:asciiTheme="minorHAnsi" w:hAnsiTheme="minorHAnsi" w:cstheme="minorHAnsi"/>
                <w:sz w:val="22"/>
                <w:szCs w:val="22"/>
              </w:rPr>
              <w:t xml:space="preserve">. A Member Working Group is currently reviewing the site allocations and Local Plan approach to meeting housing need.  </w:t>
            </w:r>
          </w:p>
        </w:tc>
        <w:tc>
          <w:tcPr>
            <w:tcW w:w="1322" w:type="dxa"/>
          </w:tcPr>
          <w:p w14:paraId="54E4DA7C" w14:textId="77777777" w:rsidR="00CA09A2" w:rsidRDefault="00CA09A2" w:rsidP="00F25D72">
            <w:pPr>
              <w:pStyle w:val="Header"/>
              <w:tabs>
                <w:tab w:val="clear" w:pos="4320"/>
                <w:tab w:val="clear" w:pos="8640"/>
                <w:tab w:val="left" w:pos="1440"/>
              </w:tabs>
              <w:jc w:val="center"/>
              <w:rPr>
                <w:rFonts w:asciiTheme="minorHAnsi" w:hAnsiTheme="minorHAnsi" w:cstheme="minorHAnsi"/>
                <w:bCs/>
                <w:sz w:val="22"/>
                <w:szCs w:val="22"/>
              </w:rPr>
            </w:pPr>
          </w:p>
        </w:tc>
      </w:tr>
      <w:tr w:rsidR="006C515D" w:rsidRPr="00856B72" w14:paraId="45ACA891" w14:textId="77777777" w:rsidTr="008511BA">
        <w:trPr>
          <w:trHeight w:val="565"/>
        </w:trPr>
        <w:tc>
          <w:tcPr>
            <w:tcW w:w="704" w:type="dxa"/>
          </w:tcPr>
          <w:p w14:paraId="479C0F10" w14:textId="67E6DBF2" w:rsidR="006C515D" w:rsidRDefault="00CA09A2" w:rsidP="00074A4B">
            <w:pPr>
              <w:pStyle w:val="Header"/>
              <w:tabs>
                <w:tab w:val="clear" w:pos="4320"/>
                <w:tab w:val="clear" w:pos="8640"/>
                <w:tab w:val="left" w:pos="1440"/>
              </w:tabs>
              <w:jc w:val="center"/>
              <w:rPr>
                <w:rFonts w:asciiTheme="minorHAnsi" w:hAnsiTheme="minorHAnsi" w:cstheme="minorHAnsi"/>
                <w:b/>
                <w:bCs/>
                <w:sz w:val="22"/>
                <w:szCs w:val="22"/>
              </w:rPr>
            </w:pPr>
            <w:r>
              <w:rPr>
                <w:rFonts w:asciiTheme="minorHAnsi" w:hAnsiTheme="minorHAnsi" w:cstheme="minorHAnsi"/>
                <w:b/>
                <w:bCs/>
                <w:sz w:val="22"/>
                <w:szCs w:val="22"/>
              </w:rPr>
              <w:t>9</w:t>
            </w:r>
            <w:r w:rsidR="006C515D">
              <w:rPr>
                <w:rFonts w:asciiTheme="minorHAnsi" w:hAnsiTheme="minorHAnsi" w:cstheme="minorHAnsi"/>
                <w:b/>
                <w:bCs/>
                <w:sz w:val="22"/>
                <w:szCs w:val="22"/>
              </w:rPr>
              <w:t>.0</w:t>
            </w:r>
          </w:p>
        </w:tc>
        <w:tc>
          <w:tcPr>
            <w:tcW w:w="7488" w:type="dxa"/>
          </w:tcPr>
          <w:p w14:paraId="7CC1606A" w14:textId="77777777" w:rsidR="00DA6DF0" w:rsidRDefault="00682462" w:rsidP="00682462">
            <w:pPr>
              <w:rPr>
                <w:rFonts w:asciiTheme="minorHAnsi" w:hAnsiTheme="minorHAnsi" w:cstheme="minorHAnsi"/>
                <w:b/>
                <w:bCs/>
                <w:sz w:val="22"/>
                <w:szCs w:val="22"/>
              </w:rPr>
            </w:pPr>
            <w:r w:rsidRPr="00DB0EC1">
              <w:rPr>
                <w:rFonts w:asciiTheme="minorHAnsi" w:hAnsiTheme="minorHAnsi" w:cstheme="minorHAnsi"/>
                <w:b/>
                <w:bCs/>
                <w:sz w:val="22"/>
                <w:szCs w:val="22"/>
              </w:rPr>
              <w:t>House Builders update</w:t>
            </w:r>
          </w:p>
          <w:p w14:paraId="13B04B6B" w14:textId="61EE9F41" w:rsidR="00DB0EC1" w:rsidRDefault="00B52734" w:rsidP="00682462">
            <w:pPr>
              <w:rPr>
                <w:rFonts w:asciiTheme="minorHAnsi" w:hAnsiTheme="minorHAnsi" w:cstheme="minorHAnsi"/>
                <w:sz w:val="22"/>
                <w:szCs w:val="22"/>
              </w:rPr>
            </w:pPr>
            <w:r>
              <w:rPr>
                <w:rFonts w:asciiTheme="minorHAnsi" w:hAnsiTheme="minorHAnsi" w:cstheme="minorHAnsi"/>
                <w:sz w:val="22"/>
                <w:szCs w:val="22"/>
              </w:rPr>
              <w:t xml:space="preserve">MG advised that there are tough market conditions for house builders at present. House prices are coming down as cost-of-living impacts. There is nervousness from house builders as to whether they can deliver the sites that they have. </w:t>
            </w:r>
            <w:r w:rsidRPr="00D93931">
              <w:rPr>
                <w:rFonts w:asciiTheme="minorHAnsi" w:hAnsiTheme="minorHAnsi" w:cstheme="minorHAnsi"/>
                <w:sz w:val="22"/>
                <w:szCs w:val="22"/>
              </w:rPr>
              <w:t xml:space="preserve">Sales have dropped from one per </w:t>
            </w:r>
            <w:r w:rsidR="00D93931">
              <w:rPr>
                <w:rFonts w:asciiTheme="minorHAnsi" w:hAnsiTheme="minorHAnsi" w:cstheme="minorHAnsi"/>
                <w:sz w:val="22"/>
                <w:szCs w:val="22"/>
              </w:rPr>
              <w:t xml:space="preserve">week </w:t>
            </w:r>
            <w:r w:rsidRPr="00D93931">
              <w:rPr>
                <w:rFonts w:asciiTheme="minorHAnsi" w:hAnsiTheme="minorHAnsi" w:cstheme="minorHAnsi"/>
                <w:sz w:val="22"/>
                <w:szCs w:val="22"/>
              </w:rPr>
              <w:t xml:space="preserve">to one per </w:t>
            </w:r>
            <w:r w:rsidR="00D93931">
              <w:rPr>
                <w:rFonts w:asciiTheme="minorHAnsi" w:hAnsiTheme="minorHAnsi" w:cstheme="minorHAnsi"/>
                <w:sz w:val="22"/>
                <w:szCs w:val="22"/>
              </w:rPr>
              <w:t>month</w:t>
            </w:r>
            <w:r w:rsidRPr="00D93931">
              <w:rPr>
                <w:rFonts w:asciiTheme="minorHAnsi" w:hAnsiTheme="minorHAnsi" w:cstheme="minorHAnsi"/>
                <w:sz w:val="22"/>
                <w:szCs w:val="22"/>
              </w:rPr>
              <w:t>.</w:t>
            </w:r>
            <w:r>
              <w:rPr>
                <w:rFonts w:asciiTheme="minorHAnsi" w:hAnsiTheme="minorHAnsi" w:cstheme="minorHAnsi"/>
                <w:sz w:val="22"/>
                <w:szCs w:val="22"/>
              </w:rPr>
              <w:t xml:space="preserve"> </w:t>
            </w:r>
          </w:p>
          <w:p w14:paraId="08694546" w14:textId="49934F51" w:rsidR="00B52734" w:rsidRDefault="00B52734" w:rsidP="00682462">
            <w:pPr>
              <w:rPr>
                <w:rFonts w:asciiTheme="minorHAnsi" w:hAnsiTheme="minorHAnsi" w:cstheme="minorHAnsi"/>
                <w:sz w:val="22"/>
                <w:szCs w:val="22"/>
              </w:rPr>
            </w:pPr>
          </w:p>
          <w:p w14:paraId="48FAC622" w14:textId="5A2E30B9" w:rsidR="00DB0EC1" w:rsidRPr="00DB0EC1" w:rsidRDefault="00B52734" w:rsidP="00B52734">
            <w:pPr>
              <w:rPr>
                <w:rFonts w:asciiTheme="minorHAnsi" w:hAnsiTheme="minorHAnsi" w:cstheme="minorHAnsi"/>
                <w:sz w:val="22"/>
                <w:szCs w:val="22"/>
              </w:rPr>
            </w:pPr>
            <w:r>
              <w:rPr>
                <w:rFonts w:asciiTheme="minorHAnsi" w:hAnsiTheme="minorHAnsi" w:cstheme="minorHAnsi"/>
                <w:sz w:val="22"/>
                <w:szCs w:val="22"/>
              </w:rPr>
              <w:t xml:space="preserve">Uncertainty regarding the Local Plan position in NY was unhelpful and clarity around the Selby locality Local Plan would be useful. LM advised to keep a watching brief on Exec Member briefings. MG will circulate the updates from AR and LM to HBF members. National policy, delays to the LURB not helping. It would be helpful to understand what is happening in terms of the overall picture in terms of planning consents and completions. LM advised that there were 3,500 completions in NY in 2022/23. </w:t>
            </w:r>
          </w:p>
        </w:tc>
        <w:tc>
          <w:tcPr>
            <w:tcW w:w="1322" w:type="dxa"/>
          </w:tcPr>
          <w:p w14:paraId="00391916" w14:textId="77777777" w:rsidR="00217F62" w:rsidRDefault="00217F62" w:rsidP="00F25D72">
            <w:pPr>
              <w:pStyle w:val="Header"/>
              <w:tabs>
                <w:tab w:val="clear" w:pos="4320"/>
                <w:tab w:val="clear" w:pos="8640"/>
                <w:tab w:val="left" w:pos="1440"/>
              </w:tabs>
              <w:jc w:val="center"/>
              <w:rPr>
                <w:rFonts w:asciiTheme="minorHAnsi" w:hAnsiTheme="minorHAnsi" w:cstheme="minorHAnsi"/>
                <w:bCs/>
                <w:sz w:val="22"/>
                <w:szCs w:val="22"/>
              </w:rPr>
            </w:pPr>
          </w:p>
          <w:p w14:paraId="4D4857CA" w14:textId="77777777" w:rsidR="00B52734" w:rsidRDefault="00B52734" w:rsidP="00F25D72">
            <w:pPr>
              <w:pStyle w:val="Header"/>
              <w:tabs>
                <w:tab w:val="clear" w:pos="4320"/>
                <w:tab w:val="clear" w:pos="8640"/>
                <w:tab w:val="left" w:pos="1440"/>
              </w:tabs>
              <w:jc w:val="center"/>
              <w:rPr>
                <w:rFonts w:asciiTheme="minorHAnsi" w:hAnsiTheme="minorHAnsi" w:cstheme="minorHAnsi"/>
                <w:bCs/>
                <w:sz w:val="22"/>
                <w:szCs w:val="22"/>
              </w:rPr>
            </w:pPr>
          </w:p>
          <w:p w14:paraId="6089010F" w14:textId="77777777" w:rsidR="00B52734" w:rsidRDefault="00B52734" w:rsidP="00F25D72">
            <w:pPr>
              <w:pStyle w:val="Header"/>
              <w:tabs>
                <w:tab w:val="clear" w:pos="4320"/>
                <w:tab w:val="clear" w:pos="8640"/>
                <w:tab w:val="left" w:pos="1440"/>
              </w:tabs>
              <w:jc w:val="center"/>
              <w:rPr>
                <w:rFonts w:asciiTheme="minorHAnsi" w:hAnsiTheme="minorHAnsi" w:cstheme="minorHAnsi"/>
                <w:bCs/>
                <w:sz w:val="22"/>
                <w:szCs w:val="22"/>
              </w:rPr>
            </w:pPr>
          </w:p>
          <w:p w14:paraId="5D2B8B78" w14:textId="77777777" w:rsidR="00B52734" w:rsidRDefault="00B52734" w:rsidP="00F25D72">
            <w:pPr>
              <w:pStyle w:val="Header"/>
              <w:tabs>
                <w:tab w:val="clear" w:pos="4320"/>
                <w:tab w:val="clear" w:pos="8640"/>
                <w:tab w:val="left" w:pos="1440"/>
              </w:tabs>
              <w:jc w:val="center"/>
              <w:rPr>
                <w:rFonts w:asciiTheme="minorHAnsi" w:hAnsiTheme="minorHAnsi" w:cstheme="minorHAnsi"/>
                <w:bCs/>
                <w:sz w:val="22"/>
                <w:szCs w:val="22"/>
              </w:rPr>
            </w:pPr>
          </w:p>
          <w:p w14:paraId="0B258A59" w14:textId="77777777" w:rsidR="00B52734" w:rsidRDefault="00B52734" w:rsidP="00F25D72">
            <w:pPr>
              <w:pStyle w:val="Header"/>
              <w:tabs>
                <w:tab w:val="clear" w:pos="4320"/>
                <w:tab w:val="clear" w:pos="8640"/>
                <w:tab w:val="left" w:pos="1440"/>
              </w:tabs>
              <w:jc w:val="center"/>
              <w:rPr>
                <w:rFonts w:asciiTheme="minorHAnsi" w:hAnsiTheme="minorHAnsi" w:cstheme="minorHAnsi"/>
                <w:bCs/>
                <w:sz w:val="22"/>
                <w:szCs w:val="22"/>
              </w:rPr>
            </w:pPr>
          </w:p>
          <w:p w14:paraId="3DA8DD80" w14:textId="77777777" w:rsidR="00B52734" w:rsidRDefault="00B52734" w:rsidP="00F25D72">
            <w:pPr>
              <w:pStyle w:val="Header"/>
              <w:tabs>
                <w:tab w:val="clear" w:pos="4320"/>
                <w:tab w:val="clear" w:pos="8640"/>
                <w:tab w:val="left" w:pos="1440"/>
              </w:tabs>
              <w:jc w:val="center"/>
              <w:rPr>
                <w:rFonts w:asciiTheme="minorHAnsi" w:hAnsiTheme="minorHAnsi" w:cstheme="minorHAnsi"/>
                <w:bCs/>
                <w:sz w:val="22"/>
                <w:szCs w:val="22"/>
              </w:rPr>
            </w:pPr>
          </w:p>
          <w:p w14:paraId="308B52AE" w14:textId="77777777" w:rsidR="00B52734" w:rsidRDefault="00B52734" w:rsidP="00F25D72">
            <w:pPr>
              <w:pStyle w:val="Header"/>
              <w:tabs>
                <w:tab w:val="clear" w:pos="4320"/>
                <w:tab w:val="clear" w:pos="8640"/>
                <w:tab w:val="left" w:pos="1440"/>
              </w:tabs>
              <w:jc w:val="center"/>
              <w:rPr>
                <w:rFonts w:asciiTheme="minorHAnsi" w:hAnsiTheme="minorHAnsi" w:cstheme="minorHAnsi"/>
                <w:bCs/>
                <w:sz w:val="22"/>
                <w:szCs w:val="22"/>
              </w:rPr>
            </w:pPr>
          </w:p>
          <w:p w14:paraId="66961C29" w14:textId="77777777" w:rsidR="00B52734" w:rsidRDefault="00B52734" w:rsidP="00F25D72">
            <w:pPr>
              <w:pStyle w:val="Header"/>
              <w:tabs>
                <w:tab w:val="clear" w:pos="4320"/>
                <w:tab w:val="clear" w:pos="8640"/>
                <w:tab w:val="left" w:pos="1440"/>
              </w:tabs>
              <w:jc w:val="center"/>
              <w:rPr>
                <w:rFonts w:asciiTheme="minorHAnsi" w:hAnsiTheme="minorHAnsi" w:cstheme="minorHAnsi"/>
                <w:bCs/>
                <w:sz w:val="22"/>
                <w:szCs w:val="22"/>
              </w:rPr>
            </w:pPr>
          </w:p>
          <w:p w14:paraId="578FE0B7" w14:textId="21D4D0E8" w:rsidR="00B52734" w:rsidRPr="003F7DA5" w:rsidRDefault="00B52734" w:rsidP="00F25D72">
            <w:pPr>
              <w:pStyle w:val="Header"/>
              <w:tabs>
                <w:tab w:val="clear" w:pos="4320"/>
                <w:tab w:val="clear" w:pos="8640"/>
                <w:tab w:val="left" w:pos="1440"/>
              </w:tabs>
              <w:jc w:val="center"/>
              <w:rPr>
                <w:rFonts w:asciiTheme="minorHAnsi" w:hAnsiTheme="minorHAnsi" w:cstheme="minorHAnsi"/>
                <w:bCs/>
                <w:sz w:val="22"/>
                <w:szCs w:val="22"/>
              </w:rPr>
            </w:pPr>
            <w:r>
              <w:rPr>
                <w:rFonts w:asciiTheme="minorHAnsi" w:hAnsiTheme="minorHAnsi" w:cstheme="minorHAnsi"/>
                <w:bCs/>
                <w:sz w:val="22"/>
                <w:szCs w:val="22"/>
              </w:rPr>
              <w:t>MG</w:t>
            </w:r>
          </w:p>
        </w:tc>
      </w:tr>
      <w:tr w:rsidR="00B52734" w:rsidRPr="00856B72" w14:paraId="7102BC44" w14:textId="77777777" w:rsidTr="008511BA">
        <w:trPr>
          <w:trHeight w:val="565"/>
        </w:trPr>
        <w:tc>
          <w:tcPr>
            <w:tcW w:w="704" w:type="dxa"/>
          </w:tcPr>
          <w:p w14:paraId="5BAB7F26" w14:textId="38857620" w:rsidR="00B52734" w:rsidRDefault="00B52734" w:rsidP="00074A4B">
            <w:pPr>
              <w:pStyle w:val="Header"/>
              <w:tabs>
                <w:tab w:val="clear" w:pos="4320"/>
                <w:tab w:val="clear" w:pos="8640"/>
                <w:tab w:val="left" w:pos="1440"/>
              </w:tabs>
              <w:jc w:val="center"/>
              <w:rPr>
                <w:rFonts w:asciiTheme="minorHAnsi" w:hAnsiTheme="minorHAnsi" w:cstheme="minorHAnsi"/>
                <w:b/>
                <w:bCs/>
                <w:sz w:val="22"/>
                <w:szCs w:val="22"/>
              </w:rPr>
            </w:pPr>
            <w:r>
              <w:rPr>
                <w:rFonts w:asciiTheme="minorHAnsi" w:hAnsiTheme="minorHAnsi" w:cstheme="minorHAnsi"/>
                <w:b/>
                <w:bCs/>
                <w:sz w:val="22"/>
                <w:szCs w:val="22"/>
              </w:rPr>
              <w:t>10.0</w:t>
            </w:r>
          </w:p>
        </w:tc>
        <w:tc>
          <w:tcPr>
            <w:tcW w:w="7488" w:type="dxa"/>
          </w:tcPr>
          <w:p w14:paraId="5F58EF11" w14:textId="77777777" w:rsidR="00B52734" w:rsidRDefault="00B52734" w:rsidP="00B52734">
            <w:pPr>
              <w:rPr>
                <w:rFonts w:asciiTheme="minorHAnsi" w:hAnsiTheme="minorHAnsi" w:cstheme="minorHAnsi"/>
                <w:b/>
                <w:bCs/>
                <w:sz w:val="22"/>
                <w:szCs w:val="22"/>
              </w:rPr>
            </w:pPr>
            <w:r>
              <w:rPr>
                <w:rFonts w:asciiTheme="minorHAnsi" w:hAnsiTheme="minorHAnsi" w:cstheme="minorHAnsi"/>
                <w:b/>
                <w:bCs/>
                <w:sz w:val="22"/>
                <w:szCs w:val="22"/>
              </w:rPr>
              <w:t>Agenda items for future meetings</w:t>
            </w:r>
          </w:p>
          <w:p w14:paraId="71D85ABB" w14:textId="42F201FA" w:rsidR="00B52734" w:rsidRDefault="00B52734" w:rsidP="00B52734">
            <w:pPr>
              <w:pStyle w:val="ListParagraph"/>
              <w:numPr>
                <w:ilvl w:val="0"/>
                <w:numId w:val="31"/>
              </w:numPr>
              <w:rPr>
                <w:rFonts w:asciiTheme="minorHAnsi" w:hAnsiTheme="minorHAnsi" w:cstheme="minorHAnsi"/>
                <w:sz w:val="22"/>
                <w:szCs w:val="22"/>
              </w:rPr>
            </w:pPr>
            <w:r w:rsidRPr="00D1151C">
              <w:rPr>
                <w:rFonts w:asciiTheme="minorHAnsi" w:hAnsiTheme="minorHAnsi" w:cstheme="minorHAnsi"/>
                <w:sz w:val="22"/>
                <w:szCs w:val="22"/>
              </w:rPr>
              <w:t>Add CYC update to agenda as a standing item</w:t>
            </w:r>
          </w:p>
          <w:p w14:paraId="5942B8F9" w14:textId="2E471605" w:rsidR="00B52734" w:rsidRPr="00D1151C" w:rsidRDefault="00B52734" w:rsidP="00B52734">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 xml:space="preserve">MJ requested that there is a focus to delivery on LA updates </w:t>
            </w:r>
          </w:p>
          <w:p w14:paraId="5D39ACB2" w14:textId="7A12C685" w:rsidR="00B52734" w:rsidRDefault="00B52734" w:rsidP="00074A4B">
            <w:pPr>
              <w:rPr>
                <w:rFonts w:asciiTheme="minorHAnsi" w:hAnsiTheme="minorHAnsi" w:cstheme="minorHAnsi"/>
                <w:b/>
                <w:bCs/>
                <w:sz w:val="22"/>
                <w:szCs w:val="22"/>
              </w:rPr>
            </w:pPr>
          </w:p>
        </w:tc>
        <w:tc>
          <w:tcPr>
            <w:tcW w:w="1322" w:type="dxa"/>
          </w:tcPr>
          <w:p w14:paraId="08A304FB" w14:textId="77777777" w:rsidR="00B52734" w:rsidRDefault="00B52734" w:rsidP="00F25D72">
            <w:pPr>
              <w:pStyle w:val="Header"/>
              <w:tabs>
                <w:tab w:val="clear" w:pos="4320"/>
                <w:tab w:val="clear" w:pos="8640"/>
                <w:tab w:val="left" w:pos="1440"/>
              </w:tabs>
              <w:jc w:val="center"/>
              <w:rPr>
                <w:rFonts w:asciiTheme="minorHAnsi" w:hAnsiTheme="minorHAnsi" w:cstheme="minorHAnsi"/>
                <w:bCs/>
                <w:sz w:val="22"/>
                <w:szCs w:val="22"/>
              </w:rPr>
            </w:pPr>
          </w:p>
        </w:tc>
      </w:tr>
      <w:tr w:rsidR="00682462" w:rsidRPr="00856B72" w14:paraId="7817E882" w14:textId="77777777" w:rsidTr="008511BA">
        <w:trPr>
          <w:trHeight w:val="565"/>
        </w:trPr>
        <w:tc>
          <w:tcPr>
            <w:tcW w:w="704" w:type="dxa"/>
          </w:tcPr>
          <w:p w14:paraId="586FAC57" w14:textId="507367D0" w:rsidR="00682462" w:rsidRDefault="00682462" w:rsidP="00074A4B">
            <w:pPr>
              <w:pStyle w:val="Header"/>
              <w:tabs>
                <w:tab w:val="clear" w:pos="4320"/>
                <w:tab w:val="clear" w:pos="8640"/>
                <w:tab w:val="left" w:pos="1440"/>
              </w:tabs>
              <w:jc w:val="center"/>
              <w:rPr>
                <w:rFonts w:asciiTheme="minorHAnsi" w:hAnsiTheme="minorHAnsi" w:cstheme="minorHAnsi"/>
                <w:b/>
                <w:bCs/>
                <w:sz w:val="22"/>
                <w:szCs w:val="22"/>
              </w:rPr>
            </w:pPr>
            <w:r>
              <w:rPr>
                <w:rFonts w:asciiTheme="minorHAnsi" w:hAnsiTheme="minorHAnsi" w:cstheme="minorHAnsi"/>
                <w:b/>
                <w:bCs/>
                <w:sz w:val="22"/>
                <w:szCs w:val="22"/>
              </w:rPr>
              <w:t>1</w:t>
            </w:r>
            <w:r w:rsidR="00B52734">
              <w:rPr>
                <w:rFonts w:asciiTheme="minorHAnsi" w:hAnsiTheme="minorHAnsi" w:cstheme="minorHAnsi"/>
                <w:b/>
                <w:bCs/>
                <w:sz w:val="22"/>
                <w:szCs w:val="22"/>
              </w:rPr>
              <w:t>1</w:t>
            </w:r>
            <w:r>
              <w:rPr>
                <w:rFonts w:asciiTheme="minorHAnsi" w:hAnsiTheme="minorHAnsi" w:cstheme="minorHAnsi"/>
                <w:b/>
                <w:bCs/>
                <w:sz w:val="22"/>
                <w:szCs w:val="22"/>
              </w:rPr>
              <w:t>.0</w:t>
            </w:r>
          </w:p>
        </w:tc>
        <w:tc>
          <w:tcPr>
            <w:tcW w:w="7488" w:type="dxa"/>
          </w:tcPr>
          <w:p w14:paraId="35FA4770" w14:textId="77777777" w:rsidR="00D1151C" w:rsidRDefault="00B52734" w:rsidP="00B52734">
            <w:pPr>
              <w:rPr>
                <w:rFonts w:asciiTheme="minorHAnsi" w:hAnsiTheme="minorHAnsi" w:cstheme="minorHAnsi"/>
                <w:b/>
                <w:bCs/>
                <w:sz w:val="22"/>
                <w:szCs w:val="22"/>
              </w:rPr>
            </w:pPr>
            <w:r>
              <w:rPr>
                <w:rFonts w:asciiTheme="minorHAnsi" w:hAnsiTheme="minorHAnsi" w:cstheme="minorHAnsi"/>
                <w:b/>
                <w:bCs/>
                <w:sz w:val="22"/>
                <w:szCs w:val="22"/>
              </w:rPr>
              <w:t>AOB</w:t>
            </w:r>
          </w:p>
          <w:p w14:paraId="4F3369A2" w14:textId="76DB1F4D" w:rsidR="00B52734" w:rsidRPr="00B52734" w:rsidRDefault="00B52734" w:rsidP="00B52734">
            <w:pPr>
              <w:rPr>
                <w:rFonts w:asciiTheme="minorHAnsi" w:hAnsiTheme="minorHAnsi" w:cstheme="minorHAnsi"/>
                <w:sz w:val="22"/>
                <w:szCs w:val="22"/>
              </w:rPr>
            </w:pPr>
            <w:r>
              <w:rPr>
                <w:rFonts w:asciiTheme="minorHAnsi" w:hAnsiTheme="minorHAnsi" w:cstheme="minorHAnsi"/>
                <w:sz w:val="22"/>
                <w:szCs w:val="22"/>
              </w:rPr>
              <w:t xml:space="preserve">MJ advised that the CYC Local Plan </w:t>
            </w:r>
            <w:r w:rsidR="00D0404A">
              <w:rPr>
                <w:rFonts w:asciiTheme="minorHAnsi" w:hAnsiTheme="minorHAnsi" w:cstheme="minorHAnsi"/>
                <w:sz w:val="22"/>
                <w:szCs w:val="22"/>
              </w:rPr>
              <w:t xml:space="preserve">is close to being adopted. </w:t>
            </w:r>
            <w:r>
              <w:rPr>
                <w:rFonts w:asciiTheme="minorHAnsi" w:hAnsiTheme="minorHAnsi" w:cstheme="minorHAnsi"/>
                <w:sz w:val="22"/>
                <w:szCs w:val="22"/>
              </w:rPr>
              <w:t xml:space="preserve"> </w:t>
            </w:r>
          </w:p>
        </w:tc>
        <w:tc>
          <w:tcPr>
            <w:tcW w:w="1322" w:type="dxa"/>
          </w:tcPr>
          <w:p w14:paraId="02685880" w14:textId="77777777" w:rsidR="00682462" w:rsidRDefault="00682462" w:rsidP="00F25D72">
            <w:pPr>
              <w:pStyle w:val="Header"/>
              <w:tabs>
                <w:tab w:val="clear" w:pos="4320"/>
                <w:tab w:val="clear" w:pos="8640"/>
                <w:tab w:val="left" w:pos="1440"/>
              </w:tabs>
              <w:jc w:val="center"/>
              <w:rPr>
                <w:rFonts w:asciiTheme="minorHAnsi" w:hAnsiTheme="minorHAnsi" w:cstheme="minorHAnsi"/>
                <w:bCs/>
                <w:sz w:val="22"/>
                <w:szCs w:val="22"/>
              </w:rPr>
            </w:pPr>
          </w:p>
        </w:tc>
      </w:tr>
      <w:tr w:rsidR="008C252A" w:rsidRPr="00856B72" w14:paraId="7276D3B2" w14:textId="77777777" w:rsidTr="008511BA">
        <w:trPr>
          <w:trHeight w:val="565"/>
        </w:trPr>
        <w:tc>
          <w:tcPr>
            <w:tcW w:w="704" w:type="dxa"/>
          </w:tcPr>
          <w:p w14:paraId="10234EE3" w14:textId="3A060B03" w:rsidR="008C252A" w:rsidRDefault="00F25D72" w:rsidP="00074A4B">
            <w:pPr>
              <w:pStyle w:val="Header"/>
              <w:tabs>
                <w:tab w:val="clear" w:pos="4320"/>
                <w:tab w:val="clear" w:pos="8640"/>
                <w:tab w:val="left" w:pos="1440"/>
              </w:tabs>
              <w:jc w:val="center"/>
              <w:rPr>
                <w:rFonts w:asciiTheme="minorHAnsi" w:hAnsiTheme="minorHAnsi" w:cstheme="minorHAnsi"/>
                <w:b/>
                <w:bCs/>
                <w:sz w:val="22"/>
                <w:szCs w:val="22"/>
              </w:rPr>
            </w:pPr>
            <w:r>
              <w:rPr>
                <w:rFonts w:asciiTheme="minorHAnsi" w:hAnsiTheme="minorHAnsi" w:cstheme="minorHAnsi"/>
                <w:b/>
                <w:bCs/>
                <w:sz w:val="22"/>
                <w:szCs w:val="22"/>
              </w:rPr>
              <w:t>1</w:t>
            </w:r>
            <w:r w:rsidR="00B52734">
              <w:rPr>
                <w:rFonts w:asciiTheme="minorHAnsi" w:hAnsiTheme="minorHAnsi" w:cstheme="minorHAnsi"/>
                <w:b/>
                <w:bCs/>
                <w:sz w:val="22"/>
                <w:szCs w:val="22"/>
              </w:rPr>
              <w:t>2</w:t>
            </w:r>
            <w:r w:rsidR="008C252A">
              <w:rPr>
                <w:rFonts w:asciiTheme="minorHAnsi" w:hAnsiTheme="minorHAnsi" w:cstheme="minorHAnsi"/>
                <w:b/>
                <w:bCs/>
                <w:sz w:val="22"/>
                <w:szCs w:val="22"/>
              </w:rPr>
              <w:t>.0</w:t>
            </w:r>
          </w:p>
        </w:tc>
        <w:tc>
          <w:tcPr>
            <w:tcW w:w="7488" w:type="dxa"/>
          </w:tcPr>
          <w:p w14:paraId="381257EA" w14:textId="239C55DB" w:rsidR="008C252A" w:rsidRPr="00EB3F6B" w:rsidRDefault="00C835AC" w:rsidP="00074A4B">
            <w:pPr>
              <w:rPr>
                <w:rFonts w:asciiTheme="minorHAnsi" w:hAnsiTheme="minorHAnsi" w:cstheme="minorHAnsi"/>
                <w:b/>
                <w:bCs/>
                <w:sz w:val="22"/>
                <w:szCs w:val="22"/>
              </w:rPr>
            </w:pPr>
            <w:r w:rsidRPr="00EB3F6B">
              <w:rPr>
                <w:rFonts w:asciiTheme="minorHAnsi" w:hAnsiTheme="minorHAnsi" w:cstheme="minorHAnsi"/>
                <w:b/>
                <w:bCs/>
                <w:sz w:val="22"/>
                <w:szCs w:val="22"/>
              </w:rPr>
              <w:t>Date of next meeting</w:t>
            </w:r>
          </w:p>
          <w:p w14:paraId="47B995FC" w14:textId="77777777" w:rsidR="0098786F" w:rsidRDefault="0098786F" w:rsidP="0098786F">
            <w:pPr>
              <w:rPr>
                <w:rFonts w:asciiTheme="minorHAnsi" w:hAnsiTheme="minorHAnsi" w:cstheme="minorHAnsi"/>
                <w:sz w:val="22"/>
                <w:szCs w:val="22"/>
              </w:rPr>
            </w:pPr>
            <w:r>
              <w:rPr>
                <w:rFonts w:asciiTheme="minorHAnsi" w:hAnsiTheme="minorHAnsi" w:cstheme="minorHAnsi"/>
                <w:sz w:val="22"/>
                <w:szCs w:val="22"/>
              </w:rPr>
              <w:t>4</w:t>
            </w:r>
            <w:r w:rsidRPr="0098786F">
              <w:rPr>
                <w:rFonts w:asciiTheme="minorHAnsi" w:hAnsiTheme="minorHAnsi" w:cstheme="minorHAnsi"/>
                <w:sz w:val="22"/>
                <w:szCs w:val="22"/>
                <w:vertAlign w:val="superscript"/>
              </w:rPr>
              <w:t>th</w:t>
            </w:r>
            <w:r>
              <w:rPr>
                <w:rFonts w:asciiTheme="minorHAnsi" w:hAnsiTheme="minorHAnsi" w:cstheme="minorHAnsi"/>
                <w:sz w:val="22"/>
                <w:szCs w:val="22"/>
              </w:rPr>
              <w:t xml:space="preserve"> December 2023 </w:t>
            </w:r>
          </w:p>
          <w:p w14:paraId="7F1926E9" w14:textId="77777777" w:rsidR="0098786F" w:rsidRDefault="0098786F" w:rsidP="0098786F">
            <w:pPr>
              <w:rPr>
                <w:rFonts w:asciiTheme="minorHAnsi" w:hAnsiTheme="minorHAnsi" w:cstheme="minorHAnsi"/>
                <w:sz w:val="22"/>
                <w:szCs w:val="22"/>
              </w:rPr>
            </w:pPr>
            <w:r>
              <w:rPr>
                <w:rFonts w:asciiTheme="minorHAnsi" w:hAnsiTheme="minorHAnsi" w:cstheme="minorHAnsi"/>
                <w:sz w:val="22"/>
                <w:szCs w:val="22"/>
              </w:rPr>
              <w:t>13:00-15:00</w:t>
            </w:r>
          </w:p>
          <w:p w14:paraId="1AF86D00" w14:textId="26C33196" w:rsidR="0098786F" w:rsidRDefault="0098786F" w:rsidP="0098786F">
            <w:pPr>
              <w:rPr>
                <w:rFonts w:asciiTheme="minorHAnsi" w:hAnsiTheme="minorHAnsi" w:cstheme="minorHAnsi"/>
                <w:sz w:val="22"/>
                <w:szCs w:val="22"/>
              </w:rPr>
            </w:pPr>
            <w:r>
              <w:rPr>
                <w:rFonts w:asciiTheme="minorHAnsi" w:hAnsiTheme="minorHAnsi" w:cstheme="minorHAnsi"/>
                <w:sz w:val="22"/>
                <w:szCs w:val="22"/>
              </w:rPr>
              <w:t>Teams</w:t>
            </w:r>
          </w:p>
          <w:p w14:paraId="359601E1" w14:textId="459D286A" w:rsidR="00F25D72" w:rsidRPr="00DA6DF0" w:rsidRDefault="00F25D72" w:rsidP="00F25D72">
            <w:pPr>
              <w:pStyle w:val="ListParagraph"/>
              <w:ind w:left="360"/>
              <w:rPr>
                <w:rFonts w:asciiTheme="minorHAnsi" w:hAnsiTheme="minorHAnsi" w:cstheme="minorHAnsi"/>
                <w:sz w:val="22"/>
                <w:szCs w:val="22"/>
              </w:rPr>
            </w:pPr>
          </w:p>
        </w:tc>
        <w:tc>
          <w:tcPr>
            <w:tcW w:w="1322" w:type="dxa"/>
          </w:tcPr>
          <w:p w14:paraId="658B8B97" w14:textId="77777777" w:rsidR="008C252A" w:rsidRDefault="008C252A" w:rsidP="00F25D72">
            <w:pPr>
              <w:pStyle w:val="Header"/>
              <w:tabs>
                <w:tab w:val="clear" w:pos="4320"/>
                <w:tab w:val="clear" w:pos="8640"/>
                <w:tab w:val="left" w:pos="1440"/>
              </w:tabs>
              <w:jc w:val="center"/>
              <w:rPr>
                <w:rFonts w:asciiTheme="minorHAnsi" w:hAnsiTheme="minorHAnsi" w:cstheme="minorHAnsi"/>
                <w:bCs/>
                <w:sz w:val="22"/>
                <w:szCs w:val="22"/>
              </w:rPr>
            </w:pPr>
          </w:p>
          <w:p w14:paraId="56D2DD0B" w14:textId="2BE6874D" w:rsidR="00125816" w:rsidRDefault="00125816" w:rsidP="00F25D72">
            <w:pPr>
              <w:pStyle w:val="Header"/>
              <w:tabs>
                <w:tab w:val="clear" w:pos="4320"/>
                <w:tab w:val="clear" w:pos="8640"/>
                <w:tab w:val="left" w:pos="1440"/>
              </w:tabs>
              <w:jc w:val="center"/>
              <w:rPr>
                <w:rFonts w:asciiTheme="minorHAnsi" w:hAnsiTheme="minorHAnsi" w:cstheme="minorHAnsi"/>
                <w:bCs/>
                <w:sz w:val="22"/>
                <w:szCs w:val="22"/>
              </w:rPr>
            </w:pPr>
          </w:p>
        </w:tc>
      </w:tr>
    </w:tbl>
    <w:p w14:paraId="5C260F50" w14:textId="5DFC7076" w:rsidR="006D183C" w:rsidRPr="00856B72" w:rsidRDefault="006D183C" w:rsidP="007055BA">
      <w:pPr>
        <w:rPr>
          <w:rFonts w:asciiTheme="minorHAnsi" w:hAnsiTheme="minorHAnsi" w:cstheme="minorHAnsi"/>
          <w:sz w:val="22"/>
          <w:szCs w:val="22"/>
        </w:rPr>
      </w:pPr>
    </w:p>
    <w:sectPr w:rsidR="006D183C" w:rsidRPr="00856B72" w:rsidSect="008511BA">
      <w:headerReference w:type="even" r:id="rId23"/>
      <w:headerReference w:type="default" r:id="rId24"/>
      <w:footerReference w:type="even" r:id="rId25"/>
      <w:footerReference w:type="default" r:id="rId26"/>
      <w:footerReference w:type="first" r:id="rId27"/>
      <w:pgSz w:w="11909" w:h="16834" w:code="9"/>
      <w:pgMar w:top="568" w:right="1440" w:bottom="851" w:left="851"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B581F" w14:textId="77777777" w:rsidR="001D62F9" w:rsidRDefault="001D62F9">
      <w:r>
        <w:separator/>
      </w:r>
    </w:p>
  </w:endnote>
  <w:endnote w:type="continuationSeparator" w:id="0">
    <w:p w14:paraId="23424941" w14:textId="77777777" w:rsidR="001D62F9" w:rsidRDefault="001D6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75320" w14:textId="77777777" w:rsidR="002B359D" w:rsidRDefault="002B35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3CB012" w14:textId="77777777" w:rsidR="002B359D" w:rsidRDefault="002B35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7514" w14:textId="3C73743C" w:rsidR="002B359D" w:rsidRPr="00682462" w:rsidRDefault="002B359D" w:rsidP="00682462">
    <w:pPr>
      <w:pStyle w:val="Footer"/>
      <w:rPr>
        <w:rFonts w:ascii="Arial" w:hAnsi="Arial" w:cs="Arial"/>
        <w:sz w:val="16"/>
      </w:rPr>
    </w:pPr>
    <w:r>
      <w:rPr>
        <w:rFonts w:ascii="Arial" w:hAnsi="Arial"/>
        <w:noProof/>
        <w:sz w:val="16"/>
      </w:rPr>
      <mc:AlternateContent>
        <mc:Choice Requires="wps">
          <w:drawing>
            <wp:anchor distT="0" distB="0" distL="114300" distR="114300" simplePos="0" relativeHeight="251656704" behindDoc="0" locked="0" layoutInCell="0" allowOverlap="1" wp14:anchorId="24F94ED8" wp14:editId="18607F92">
              <wp:simplePos x="0" y="0"/>
              <wp:positionH relativeFrom="page">
                <wp:posOffset>0</wp:posOffset>
              </wp:positionH>
              <wp:positionV relativeFrom="page">
                <wp:posOffset>10226040</wp:posOffset>
              </wp:positionV>
              <wp:extent cx="7562215" cy="273050"/>
              <wp:effectExtent l="0" t="0" r="0" b="12700"/>
              <wp:wrapNone/>
              <wp:docPr id="1" name="MSIPCM238641f19eeece967c205cb3" descr="{&quot;HashCode&quot;:-139927281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3C324F" w14:textId="28BF99DA" w:rsidR="002B359D" w:rsidRPr="00D40B70" w:rsidRDefault="00D40B70" w:rsidP="00D40B70">
                          <w:pPr>
                            <w:jc w:val="center"/>
                            <w:rPr>
                              <w:rFonts w:ascii="Calibri" w:hAnsi="Calibri" w:cs="Calibri"/>
                              <w:color w:val="FF0000"/>
                              <w:sz w:val="20"/>
                            </w:rPr>
                          </w:pPr>
                          <w:r w:rsidRPr="00D40B70">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4F94ED8" id="_x0000_t202" coordsize="21600,21600" o:spt="202" path="m,l,21600r21600,l21600,xe">
              <v:stroke joinstyle="miter"/>
              <v:path gradientshapeok="t" o:connecttype="rect"/>
            </v:shapetype>
            <v:shape id="MSIPCM238641f19eeece967c205cb3" o:spid="_x0000_s1026" type="#_x0000_t202" alt="{&quot;HashCode&quot;:-1399272816,&quot;Height&quot;:841.0,&quot;Width&quot;:595.0,&quot;Placement&quot;:&quot;Footer&quot;,&quot;Index&quot;:&quot;Primary&quot;,&quot;Section&quot;:1,&quot;Top&quot;:0.0,&quot;Left&quot;:0.0}" style="position:absolute;margin-left:0;margin-top:805.2pt;width:595.45pt;height:21.5pt;z-index:2516567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HhFA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" o:allowincell="f" filled="f" stroked="f" strokeweight=".5pt">
              <v:textbox inset=",0,,0">
                <w:txbxContent>
                  <w:p w14:paraId="493C324F" w14:textId="28BF99DA" w:rsidR="002B359D" w:rsidRPr="00D40B70" w:rsidRDefault="00D40B70" w:rsidP="00D40B70">
                    <w:pPr>
                      <w:jc w:val="center"/>
                      <w:rPr>
                        <w:rFonts w:ascii="Calibri" w:hAnsi="Calibri" w:cs="Calibri"/>
                        <w:color w:val="FF0000"/>
                        <w:sz w:val="20"/>
                      </w:rPr>
                    </w:pPr>
                    <w:r w:rsidRPr="00D40B70">
                      <w:rPr>
                        <w:rFonts w:ascii="Calibri" w:hAnsi="Calibri" w:cs="Calibri"/>
                        <w:color w:val="FF0000"/>
                        <w:sz w:val="20"/>
                      </w:rPr>
                      <w:t>OFFICIAL</w:t>
                    </w:r>
                  </w:p>
                </w:txbxContent>
              </v:textbox>
              <w10:wrap anchorx="page" anchory="page"/>
            </v:shape>
          </w:pict>
        </mc:Fallback>
      </mc:AlternateContent>
    </w:r>
    <w:r>
      <w:rPr>
        <w:rFonts w:ascii="Arial" w:hAnsi="Arial"/>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CFA84" w14:textId="3D0F5970" w:rsidR="002B359D" w:rsidRPr="00960E2C" w:rsidRDefault="002B359D" w:rsidP="00960E2C">
    <w:pPr>
      <w:pStyle w:val="Footer"/>
      <w:rPr>
        <w:rFonts w:ascii="Arial" w:hAnsi="Arial" w:cs="Arial"/>
        <w:sz w:val="16"/>
      </w:rPr>
    </w:pPr>
    <w:r>
      <w:rPr>
        <w:rFonts w:ascii="Arial" w:hAnsi="Arial" w:cs="Arial"/>
        <w:noProof/>
        <w:sz w:val="16"/>
      </w:rPr>
      <mc:AlternateContent>
        <mc:Choice Requires="wps">
          <w:drawing>
            <wp:anchor distT="0" distB="0" distL="114300" distR="114300" simplePos="0" relativeHeight="251657728" behindDoc="0" locked="0" layoutInCell="0" allowOverlap="1" wp14:anchorId="23D346FA" wp14:editId="0F8D5251">
              <wp:simplePos x="0" y="0"/>
              <wp:positionH relativeFrom="page">
                <wp:posOffset>0</wp:posOffset>
              </wp:positionH>
              <wp:positionV relativeFrom="page">
                <wp:posOffset>10226040</wp:posOffset>
              </wp:positionV>
              <wp:extent cx="7562215" cy="273050"/>
              <wp:effectExtent l="0" t="0" r="0" b="12700"/>
              <wp:wrapNone/>
              <wp:docPr id="2" name="MSIPCMa0ef4d6990db52618b8afb2e" descr="{&quot;HashCode&quot;:-1399272816,&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723149" w14:textId="101F12D6" w:rsidR="002B359D" w:rsidRPr="00D40B70" w:rsidRDefault="00D40B70" w:rsidP="00D40B70">
                          <w:pPr>
                            <w:jc w:val="center"/>
                            <w:rPr>
                              <w:rFonts w:ascii="Calibri" w:hAnsi="Calibri" w:cs="Calibri"/>
                              <w:color w:val="FF0000"/>
                              <w:sz w:val="20"/>
                            </w:rPr>
                          </w:pPr>
                          <w:r w:rsidRPr="00D40B70">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D346FA" id="_x0000_t202" coordsize="21600,21600" o:spt="202" path="m,l,21600r21600,l21600,xe">
              <v:stroke joinstyle="miter"/>
              <v:path gradientshapeok="t" o:connecttype="rect"/>
            </v:shapetype>
            <v:shape id="MSIPCMa0ef4d6990db52618b8afb2e" o:spid="_x0000_s1027" type="#_x0000_t202" alt="{&quot;HashCode&quot;:-1399272816,&quot;Height&quot;:841.0,&quot;Width&quot;:595.0,&quot;Placement&quot;:&quot;Footer&quot;,&quot;Index&quot;:&quot;FirstPage&quot;,&quot;Section&quot;:1,&quot;Top&quot;:0.0,&quot;Left&quot;:0.0}" style="position:absolute;margin-left:0;margin-top:805.2pt;width:595.45pt;height:21.5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" o:allowincell="f" filled="f" stroked="f" strokeweight=".5pt">
              <v:textbox inset=",0,,0">
                <w:txbxContent>
                  <w:p w14:paraId="5C723149" w14:textId="101F12D6" w:rsidR="002B359D" w:rsidRPr="00D40B70" w:rsidRDefault="00D40B70" w:rsidP="00D40B70">
                    <w:pPr>
                      <w:jc w:val="center"/>
                      <w:rPr>
                        <w:rFonts w:ascii="Calibri" w:hAnsi="Calibri" w:cs="Calibri"/>
                        <w:color w:val="FF0000"/>
                        <w:sz w:val="20"/>
                      </w:rPr>
                    </w:pPr>
                    <w:r w:rsidRPr="00D40B70">
                      <w:rPr>
                        <w:rFonts w:ascii="Calibri" w:hAnsi="Calibri" w:cs="Calibri"/>
                        <w:color w:val="FF0000"/>
                        <w:sz w:val="20"/>
                      </w:rPr>
                      <w:t>OFFICIAL</w:t>
                    </w:r>
                  </w:p>
                </w:txbxContent>
              </v:textbox>
              <w10:wrap anchorx="page" anchory="page"/>
            </v:shape>
          </w:pict>
        </mc:Fallback>
      </mc:AlternateContent>
    </w:r>
    <w:r>
      <w:rPr>
        <w:rFonts w:ascii="Arial" w:hAnsi="Arial" w:cs="Arial"/>
        <w:sz w:val="16"/>
      </w:rPr>
      <w:tab/>
    </w:r>
    <w:r>
      <w:rPr>
        <w:rFonts w:ascii="Arial" w:hAnsi="Arial" w:cs="Arial"/>
        <w:sz w:val="16"/>
      </w:rPr>
      <w:tab/>
    </w:r>
    <w:r w:rsidRPr="00960E2C">
      <w:rPr>
        <w:rFonts w:ascii="Arial" w:hAnsi="Arial" w:cs="Arial"/>
        <w:sz w:val="16"/>
      </w:rPr>
      <w:fldChar w:fldCharType="begin"/>
    </w:r>
    <w:r w:rsidRPr="00960E2C">
      <w:rPr>
        <w:rFonts w:ascii="Arial" w:hAnsi="Arial" w:cs="Arial"/>
        <w:sz w:val="16"/>
      </w:rPr>
      <w:instrText xml:space="preserve"> PAGE   \* MERGEFORMAT </w:instrText>
    </w:r>
    <w:r w:rsidRPr="00960E2C">
      <w:rPr>
        <w:rFonts w:ascii="Arial" w:hAnsi="Arial" w:cs="Arial"/>
        <w:sz w:val="16"/>
      </w:rPr>
      <w:fldChar w:fldCharType="separate"/>
    </w:r>
    <w:r w:rsidR="00806156">
      <w:rPr>
        <w:rFonts w:ascii="Arial" w:hAnsi="Arial" w:cs="Arial"/>
        <w:noProof/>
        <w:sz w:val="16"/>
      </w:rPr>
      <w:t>1</w:t>
    </w:r>
    <w:r w:rsidRPr="00960E2C">
      <w:rPr>
        <w:rFonts w:ascii="Arial" w:hAnsi="Arial" w:cs="Arial"/>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5B89E" w14:textId="77777777" w:rsidR="001D62F9" w:rsidRDefault="001D62F9">
      <w:r>
        <w:separator/>
      </w:r>
    </w:p>
  </w:footnote>
  <w:footnote w:type="continuationSeparator" w:id="0">
    <w:p w14:paraId="14636951" w14:textId="77777777" w:rsidR="001D62F9" w:rsidRDefault="001D62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48DB9" w14:textId="76744D1E" w:rsidR="002B359D" w:rsidRDefault="002B359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11BA">
      <w:rPr>
        <w:rStyle w:val="PageNumber"/>
        <w:noProof/>
      </w:rPr>
      <w:t>1</w:t>
    </w:r>
    <w:r>
      <w:rPr>
        <w:rStyle w:val="PageNumber"/>
      </w:rPr>
      <w:fldChar w:fldCharType="end"/>
    </w:r>
  </w:p>
  <w:p w14:paraId="18FDAA68" w14:textId="77777777" w:rsidR="002B359D" w:rsidRDefault="002B35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2E563" w14:textId="1864AF63" w:rsidR="002B359D" w:rsidRDefault="002B359D">
    <w:pPr>
      <w:pStyle w:val="Header"/>
      <w:framePr w:wrap="around" w:vAnchor="text" w:hAnchor="margin" w:xAlign="center" w:y="1"/>
      <w:rPr>
        <w:rStyle w:val="PageNumber"/>
        <w:rFonts w:ascii="Arial" w:hAnsi="Arial"/>
        <w:sz w:val="20"/>
      </w:rPr>
    </w:pPr>
    <w:r>
      <w:rPr>
        <w:rStyle w:val="PageNumber"/>
        <w:rFonts w:ascii="Arial" w:hAnsi="Arial"/>
        <w:sz w:val="20"/>
      </w:rPr>
      <w:fldChar w:fldCharType="begin"/>
    </w:r>
    <w:r>
      <w:rPr>
        <w:rStyle w:val="PageNumber"/>
        <w:rFonts w:ascii="Arial" w:hAnsi="Arial"/>
        <w:sz w:val="20"/>
      </w:rPr>
      <w:instrText xml:space="preserve">PAGE  </w:instrText>
    </w:r>
    <w:r>
      <w:rPr>
        <w:rStyle w:val="PageNumber"/>
        <w:rFonts w:ascii="Arial" w:hAnsi="Arial"/>
        <w:sz w:val="20"/>
      </w:rPr>
      <w:fldChar w:fldCharType="separate"/>
    </w:r>
    <w:r w:rsidR="00806156">
      <w:rPr>
        <w:rStyle w:val="PageNumber"/>
        <w:rFonts w:ascii="Arial" w:hAnsi="Arial"/>
        <w:noProof/>
        <w:sz w:val="20"/>
      </w:rPr>
      <w:t>5</w:t>
    </w:r>
    <w:r>
      <w:rPr>
        <w:rStyle w:val="PageNumber"/>
        <w:rFonts w:ascii="Arial" w:hAnsi="Arial"/>
        <w:sz w:val="20"/>
      </w:rPr>
      <w:fldChar w:fldCharType="end"/>
    </w:r>
  </w:p>
  <w:p w14:paraId="0F96ECCC" w14:textId="77777777" w:rsidR="002B359D" w:rsidRDefault="002B359D" w:rsidP="00915D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366C3"/>
    <w:multiLevelType w:val="hybridMultilevel"/>
    <w:tmpl w:val="285E04B6"/>
    <w:lvl w:ilvl="0" w:tplc="26888F18">
      <w:start w:val="1"/>
      <w:numFmt w:val="bullet"/>
      <w:lvlText w:val="•"/>
      <w:lvlJc w:val="left"/>
      <w:pPr>
        <w:tabs>
          <w:tab w:val="num" w:pos="720"/>
        </w:tabs>
        <w:ind w:left="720" w:hanging="360"/>
      </w:pPr>
      <w:rPr>
        <w:rFonts w:ascii="Arial" w:hAnsi="Arial" w:hint="default"/>
      </w:rPr>
    </w:lvl>
    <w:lvl w:ilvl="1" w:tplc="F634C2D0" w:tentative="1">
      <w:start w:val="1"/>
      <w:numFmt w:val="bullet"/>
      <w:lvlText w:val="•"/>
      <w:lvlJc w:val="left"/>
      <w:pPr>
        <w:tabs>
          <w:tab w:val="num" w:pos="1440"/>
        </w:tabs>
        <w:ind w:left="1440" w:hanging="360"/>
      </w:pPr>
      <w:rPr>
        <w:rFonts w:ascii="Arial" w:hAnsi="Arial" w:hint="default"/>
      </w:rPr>
    </w:lvl>
    <w:lvl w:ilvl="2" w:tplc="2DA6B0C2" w:tentative="1">
      <w:start w:val="1"/>
      <w:numFmt w:val="bullet"/>
      <w:lvlText w:val="•"/>
      <w:lvlJc w:val="left"/>
      <w:pPr>
        <w:tabs>
          <w:tab w:val="num" w:pos="2160"/>
        </w:tabs>
        <w:ind w:left="2160" w:hanging="360"/>
      </w:pPr>
      <w:rPr>
        <w:rFonts w:ascii="Arial" w:hAnsi="Arial" w:hint="default"/>
      </w:rPr>
    </w:lvl>
    <w:lvl w:ilvl="3" w:tplc="AF504222" w:tentative="1">
      <w:start w:val="1"/>
      <w:numFmt w:val="bullet"/>
      <w:lvlText w:val="•"/>
      <w:lvlJc w:val="left"/>
      <w:pPr>
        <w:tabs>
          <w:tab w:val="num" w:pos="2880"/>
        </w:tabs>
        <w:ind w:left="2880" w:hanging="360"/>
      </w:pPr>
      <w:rPr>
        <w:rFonts w:ascii="Arial" w:hAnsi="Arial" w:hint="default"/>
      </w:rPr>
    </w:lvl>
    <w:lvl w:ilvl="4" w:tplc="8D48A080" w:tentative="1">
      <w:start w:val="1"/>
      <w:numFmt w:val="bullet"/>
      <w:lvlText w:val="•"/>
      <w:lvlJc w:val="left"/>
      <w:pPr>
        <w:tabs>
          <w:tab w:val="num" w:pos="3600"/>
        </w:tabs>
        <w:ind w:left="3600" w:hanging="360"/>
      </w:pPr>
      <w:rPr>
        <w:rFonts w:ascii="Arial" w:hAnsi="Arial" w:hint="default"/>
      </w:rPr>
    </w:lvl>
    <w:lvl w:ilvl="5" w:tplc="BFCA4838" w:tentative="1">
      <w:start w:val="1"/>
      <w:numFmt w:val="bullet"/>
      <w:lvlText w:val="•"/>
      <w:lvlJc w:val="left"/>
      <w:pPr>
        <w:tabs>
          <w:tab w:val="num" w:pos="4320"/>
        </w:tabs>
        <w:ind w:left="4320" w:hanging="360"/>
      </w:pPr>
      <w:rPr>
        <w:rFonts w:ascii="Arial" w:hAnsi="Arial" w:hint="default"/>
      </w:rPr>
    </w:lvl>
    <w:lvl w:ilvl="6" w:tplc="DCD0AF66" w:tentative="1">
      <w:start w:val="1"/>
      <w:numFmt w:val="bullet"/>
      <w:lvlText w:val="•"/>
      <w:lvlJc w:val="left"/>
      <w:pPr>
        <w:tabs>
          <w:tab w:val="num" w:pos="5040"/>
        </w:tabs>
        <w:ind w:left="5040" w:hanging="360"/>
      </w:pPr>
      <w:rPr>
        <w:rFonts w:ascii="Arial" w:hAnsi="Arial" w:hint="default"/>
      </w:rPr>
    </w:lvl>
    <w:lvl w:ilvl="7" w:tplc="6CAED212" w:tentative="1">
      <w:start w:val="1"/>
      <w:numFmt w:val="bullet"/>
      <w:lvlText w:val="•"/>
      <w:lvlJc w:val="left"/>
      <w:pPr>
        <w:tabs>
          <w:tab w:val="num" w:pos="5760"/>
        </w:tabs>
        <w:ind w:left="5760" w:hanging="360"/>
      </w:pPr>
      <w:rPr>
        <w:rFonts w:ascii="Arial" w:hAnsi="Arial" w:hint="default"/>
      </w:rPr>
    </w:lvl>
    <w:lvl w:ilvl="8" w:tplc="94B6705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3A4292"/>
    <w:multiLevelType w:val="hybridMultilevel"/>
    <w:tmpl w:val="5B5E7BDC"/>
    <w:lvl w:ilvl="0" w:tplc="3DFC492C">
      <w:start w:val="1"/>
      <w:numFmt w:val="bullet"/>
      <w:lvlText w:val="•"/>
      <w:lvlJc w:val="left"/>
      <w:pPr>
        <w:tabs>
          <w:tab w:val="num" w:pos="720"/>
        </w:tabs>
        <w:ind w:left="720" w:hanging="360"/>
      </w:pPr>
      <w:rPr>
        <w:rFonts w:ascii="Arial" w:hAnsi="Arial" w:hint="default"/>
      </w:rPr>
    </w:lvl>
    <w:lvl w:ilvl="1" w:tplc="99888DF2" w:tentative="1">
      <w:start w:val="1"/>
      <w:numFmt w:val="bullet"/>
      <w:lvlText w:val="•"/>
      <w:lvlJc w:val="left"/>
      <w:pPr>
        <w:tabs>
          <w:tab w:val="num" w:pos="1440"/>
        </w:tabs>
        <w:ind w:left="1440" w:hanging="360"/>
      </w:pPr>
      <w:rPr>
        <w:rFonts w:ascii="Arial" w:hAnsi="Arial" w:hint="default"/>
      </w:rPr>
    </w:lvl>
    <w:lvl w:ilvl="2" w:tplc="1C3453F6" w:tentative="1">
      <w:start w:val="1"/>
      <w:numFmt w:val="bullet"/>
      <w:lvlText w:val="•"/>
      <w:lvlJc w:val="left"/>
      <w:pPr>
        <w:tabs>
          <w:tab w:val="num" w:pos="2160"/>
        </w:tabs>
        <w:ind w:left="2160" w:hanging="360"/>
      </w:pPr>
      <w:rPr>
        <w:rFonts w:ascii="Arial" w:hAnsi="Arial" w:hint="default"/>
      </w:rPr>
    </w:lvl>
    <w:lvl w:ilvl="3" w:tplc="8236EFFE" w:tentative="1">
      <w:start w:val="1"/>
      <w:numFmt w:val="bullet"/>
      <w:lvlText w:val="•"/>
      <w:lvlJc w:val="left"/>
      <w:pPr>
        <w:tabs>
          <w:tab w:val="num" w:pos="2880"/>
        </w:tabs>
        <w:ind w:left="2880" w:hanging="360"/>
      </w:pPr>
      <w:rPr>
        <w:rFonts w:ascii="Arial" w:hAnsi="Arial" w:hint="default"/>
      </w:rPr>
    </w:lvl>
    <w:lvl w:ilvl="4" w:tplc="7598CF28" w:tentative="1">
      <w:start w:val="1"/>
      <w:numFmt w:val="bullet"/>
      <w:lvlText w:val="•"/>
      <w:lvlJc w:val="left"/>
      <w:pPr>
        <w:tabs>
          <w:tab w:val="num" w:pos="3600"/>
        </w:tabs>
        <w:ind w:left="3600" w:hanging="360"/>
      </w:pPr>
      <w:rPr>
        <w:rFonts w:ascii="Arial" w:hAnsi="Arial" w:hint="default"/>
      </w:rPr>
    </w:lvl>
    <w:lvl w:ilvl="5" w:tplc="E5E6239E" w:tentative="1">
      <w:start w:val="1"/>
      <w:numFmt w:val="bullet"/>
      <w:lvlText w:val="•"/>
      <w:lvlJc w:val="left"/>
      <w:pPr>
        <w:tabs>
          <w:tab w:val="num" w:pos="4320"/>
        </w:tabs>
        <w:ind w:left="4320" w:hanging="360"/>
      </w:pPr>
      <w:rPr>
        <w:rFonts w:ascii="Arial" w:hAnsi="Arial" w:hint="default"/>
      </w:rPr>
    </w:lvl>
    <w:lvl w:ilvl="6" w:tplc="A606A34C" w:tentative="1">
      <w:start w:val="1"/>
      <w:numFmt w:val="bullet"/>
      <w:lvlText w:val="•"/>
      <w:lvlJc w:val="left"/>
      <w:pPr>
        <w:tabs>
          <w:tab w:val="num" w:pos="5040"/>
        </w:tabs>
        <w:ind w:left="5040" w:hanging="360"/>
      </w:pPr>
      <w:rPr>
        <w:rFonts w:ascii="Arial" w:hAnsi="Arial" w:hint="default"/>
      </w:rPr>
    </w:lvl>
    <w:lvl w:ilvl="7" w:tplc="0942A444" w:tentative="1">
      <w:start w:val="1"/>
      <w:numFmt w:val="bullet"/>
      <w:lvlText w:val="•"/>
      <w:lvlJc w:val="left"/>
      <w:pPr>
        <w:tabs>
          <w:tab w:val="num" w:pos="5760"/>
        </w:tabs>
        <w:ind w:left="5760" w:hanging="360"/>
      </w:pPr>
      <w:rPr>
        <w:rFonts w:ascii="Arial" w:hAnsi="Arial" w:hint="default"/>
      </w:rPr>
    </w:lvl>
    <w:lvl w:ilvl="8" w:tplc="5EB6CE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7A63AA"/>
    <w:multiLevelType w:val="hybridMultilevel"/>
    <w:tmpl w:val="99D8922E"/>
    <w:lvl w:ilvl="0" w:tplc="5FC8D4F8">
      <w:start w:val="1"/>
      <w:numFmt w:val="bullet"/>
      <w:lvlText w:val="•"/>
      <w:lvlJc w:val="left"/>
      <w:pPr>
        <w:tabs>
          <w:tab w:val="num" w:pos="720"/>
        </w:tabs>
        <w:ind w:left="720" w:hanging="360"/>
      </w:pPr>
      <w:rPr>
        <w:rFonts w:ascii="Arial" w:hAnsi="Arial" w:hint="default"/>
      </w:rPr>
    </w:lvl>
    <w:lvl w:ilvl="1" w:tplc="A7F02728">
      <w:numFmt w:val="bullet"/>
      <w:lvlText w:val="•"/>
      <w:lvlJc w:val="left"/>
      <w:pPr>
        <w:tabs>
          <w:tab w:val="num" w:pos="1440"/>
        </w:tabs>
        <w:ind w:left="1440" w:hanging="360"/>
      </w:pPr>
      <w:rPr>
        <w:rFonts w:ascii="Arial" w:hAnsi="Arial" w:hint="default"/>
      </w:rPr>
    </w:lvl>
    <w:lvl w:ilvl="2" w:tplc="7B1EA30A" w:tentative="1">
      <w:start w:val="1"/>
      <w:numFmt w:val="bullet"/>
      <w:lvlText w:val="•"/>
      <w:lvlJc w:val="left"/>
      <w:pPr>
        <w:tabs>
          <w:tab w:val="num" w:pos="2160"/>
        </w:tabs>
        <w:ind w:left="2160" w:hanging="360"/>
      </w:pPr>
      <w:rPr>
        <w:rFonts w:ascii="Arial" w:hAnsi="Arial" w:hint="default"/>
      </w:rPr>
    </w:lvl>
    <w:lvl w:ilvl="3" w:tplc="61345F7C" w:tentative="1">
      <w:start w:val="1"/>
      <w:numFmt w:val="bullet"/>
      <w:lvlText w:val="•"/>
      <w:lvlJc w:val="left"/>
      <w:pPr>
        <w:tabs>
          <w:tab w:val="num" w:pos="2880"/>
        </w:tabs>
        <w:ind w:left="2880" w:hanging="360"/>
      </w:pPr>
      <w:rPr>
        <w:rFonts w:ascii="Arial" w:hAnsi="Arial" w:hint="default"/>
      </w:rPr>
    </w:lvl>
    <w:lvl w:ilvl="4" w:tplc="8F10E046" w:tentative="1">
      <w:start w:val="1"/>
      <w:numFmt w:val="bullet"/>
      <w:lvlText w:val="•"/>
      <w:lvlJc w:val="left"/>
      <w:pPr>
        <w:tabs>
          <w:tab w:val="num" w:pos="3600"/>
        </w:tabs>
        <w:ind w:left="3600" w:hanging="360"/>
      </w:pPr>
      <w:rPr>
        <w:rFonts w:ascii="Arial" w:hAnsi="Arial" w:hint="default"/>
      </w:rPr>
    </w:lvl>
    <w:lvl w:ilvl="5" w:tplc="7C0E9470" w:tentative="1">
      <w:start w:val="1"/>
      <w:numFmt w:val="bullet"/>
      <w:lvlText w:val="•"/>
      <w:lvlJc w:val="left"/>
      <w:pPr>
        <w:tabs>
          <w:tab w:val="num" w:pos="4320"/>
        </w:tabs>
        <w:ind w:left="4320" w:hanging="360"/>
      </w:pPr>
      <w:rPr>
        <w:rFonts w:ascii="Arial" w:hAnsi="Arial" w:hint="default"/>
      </w:rPr>
    </w:lvl>
    <w:lvl w:ilvl="6" w:tplc="04B4CCA2" w:tentative="1">
      <w:start w:val="1"/>
      <w:numFmt w:val="bullet"/>
      <w:lvlText w:val="•"/>
      <w:lvlJc w:val="left"/>
      <w:pPr>
        <w:tabs>
          <w:tab w:val="num" w:pos="5040"/>
        </w:tabs>
        <w:ind w:left="5040" w:hanging="360"/>
      </w:pPr>
      <w:rPr>
        <w:rFonts w:ascii="Arial" w:hAnsi="Arial" w:hint="default"/>
      </w:rPr>
    </w:lvl>
    <w:lvl w:ilvl="7" w:tplc="12EA1FF8" w:tentative="1">
      <w:start w:val="1"/>
      <w:numFmt w:val="bullet"/>
      <w:lvlText w:val="•"/>
      <w:lvlJc w:val="left"/>
      <w:pPr>
        <w:tabs>
          <w:tab w:val="num" w:pos="5760"/>
        </w:tabs>
        <w:ind w:left="5760" w:hanging="360"/>
      </w:pPr>
      <w:rPr>
        <w:rFonts w:ascii="Arial" w:hAnsi="Arial" w:hint="default"/>
      </w:rPr>
    </w:lvl>
    <w:lvl w:ilvl="8" w:tplc="B9800FB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E44C3D"/>
    <w:multiLevelType w:val="hybridMultilevel"/>
    <w:tmpl w:val="914C86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E430E6"/>
    <w:multiLevelType w:val="hybridMultilevel"/>
    <w:tmpl w:val="46049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CC3BCD"/>
    <w:multiLevelType w:val="hybridMultilevel"/>
    <w:tmpl w:val="F3B61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9A4E74"/>
    <w:multiLevelType w:val="hybridMultilevel"/>
    <w:tmpl w:val="87EE4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FD47CE"/>
    <w:multiLevelType w:val="multilevel"/>
    <w:tmpl w:val="D9703A6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2FEF1F9E"/>
    <w:multiLevelType w:val="hybridMultilevel"/>
    <w:tmpl w:val="2D00E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624B8B"/>
    <w:multiLevelType w:val="hybridMultilevel"/>
    <w:tmpl w:val="AA446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954C07"/>
    <w:multiLevelType w:val="hybridMultilevel"/>
    <w:tmpl w:val="BE14A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F23F26"/>
    <w:multiLevelType w:val="hybridMultilevel"/>
    <w:tmpl w:val="ACCA7432"/>
    <w:lvl w:ilvl="0" w:tplc="1C5C49A8">
      <w:start w:val="1"/>
      <w:numFmt w:val="bullet"/>
      <w:lvlText w:val="•"/>
      <w:lvlJc w:val="left"/>
      <w:pPr>
        <w:tabs>
          <w:tab w:val="num" w:pos="720"/>
        </w:tabs>
        <w:ind w:left="720" w:hanging="360"/>
      </w:pPr>
      <w:rPr>
        <w:rFonts w:ascii="Arial" w:hAnsi="Arial" w:hint="default"/>
      </w:rPr>
    </w:lvl>
    <w:lvl w:ilvl="1" w:tplc="1AC08F3C">
      <w:start w:val="1"/>
      <w:numFmt w:val="bullet"/>
      <w:lvlText w:val="•"/>
      <w:lvlJc w:val="left"/>
      <w:pPr>
        <w:tabs>
          <w:tab w:val="num" w:pos="1440"/>
        </w:tabs>
        <w:ind w:left="1440" w:hanging="360"/>
      </w:pPr>
      <w:rPr>
        <w:rFonts w:ascii="Arial" w:hAnsi="Arial" w:hint="default"/>
      </w:rPr>
    </w:lvl>
    <w:lvl w:ilvl="2" w:tplc="91642590" w:tentative="1">
      <w:start w:val="1"/>
      <w:numFmt w:val="bullet"/>
      <w:lvlText w:val="•"/>
      <w:lvlJc w:val="left"/>
      <w:pPr>
        <w:tabs>
          <w:tab w:val="num" w:pos="2160"/>
        </w:tabs>
        <w:ind w:left="2160" w:hanging="360"/>
      </w:pPr>
      <w:rPr>
        <w:rFonts w:ascii="Arial" w:hAnsi="Arial" w:hint="default"/>
      </w:rPr>
    </w:lvl>
    <w:lvl w:ilvl="3" w:tplc="87961C96" w:tentative="1">
      <w:start w:val="1"/>
      <w:numFmt w:val="bullet"/>
      <w:lvlText w:val="•"/>
      <w:lvlJc w:val="left"/>
      <w:pPr>
        <w:tabs>
          <w:tab w:val="num" w:pos="2880"/>
        </w:tabs>
        <w:ind w:left="2880" w:hanging="360"/>
      </w:pPr>
      <w:rPr>
        <w:rFonts w:ascii="Arial" w:hAnsi="Arial" w:hint="default"/>
      </w:rPr>
    </w:lvl>
    <w:lvl w:ilvl="4" w:tplc="145683DA" w:tentative="1">
      <w:start w:val="1"/>
      <w:numFmt w:val="bullet"/>
      <w:lvlText w:val="•"/>
      <w:lvlJc w:val="left"/>
      <w:pPr>
        <w:tabs>
          <w:tab w:val="num" w:pos="3600"/>
        </w:tabs>
        <w:ind w:left="3600" w:hanging="360"/>
      </w:pPr>
      <w:rPr>
        <w:rFonts w:ascii="Arial" w:hAnsi="Arial" w:hint="default"/>
      </w:rPr>
    </w:lvl>
    <w:lvl w:ilvl="5" w:tplc="D9B8F380" w:tentative="1">
      <w:start w:val="1"/>
      <w:numFmt w:val="bullet"/>
      <w:lvlText w:val="•"/>
      <w:lvlJc w:val="left"/>
      <w:pPr>
        <w:tabs>
          <w:tab w:val="num" w:pos="4320"/>
        </w:tabs>
        <w:ind w:left="4320" w:hanging="360"/>
      </w:pPr>
      <w:rPr>
        <w:rFonts w:ascii="Arial" w:hAnsi="Arial" w:hint="default"/>
      </w:rPr>
    </w:lvl>
    <w:lvl w:ilvl="6" w:tplc="33E43844" w:tentative="1">
      <w:start w:val="1"/>
      <w:numFmt w:val="bullet"/>
      <w:lvlText w:val="•"/>
      <w:lvlJc w:val="left"/>
      <w:pPr>
        <w:tabs>
          <w:tab w:val="num" w:pos="5040"/>
        </w:tabs>
        <w:ind w:left="5040" w:hanging="360"/>
      </w:pPr>
      <w:rPr>
        <w:rFonts w:ascii="Arial" w:hAnsi="Arial" w:hint="default"/>
      </w:rPr>
    </w:lvl>
    <w:lvl w:ilvl="7" w:tplc="FD8696E6" w:tentative="1">
      <w:start w:val="1"/>
      <w:numFmt w:val="bullet"/>
      <w:lvlText w:val="•"/>
      <w:lvlJc w:val="left"/>
      <w:pPr>
        <w:tabs>
          <w:tab w:val="num" w:pos="5760"/>
        </w:tabs>
        <w:ind w:left="5760" w:hanging="360"/>
      </w:pPr>
      <w:rPr>
        <w:rFonts w:ascii="Arial" w:hAnsi="Arial" w:hint="default"/>
      </w:rPr>
    </w:lvl>
    <w:lvl w:ilvl="8" w:tplc="8912FE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B576FE"/>
    <w:multiLevelType w:val="hybridMultilevel"/>
    <w:tmpl w:val="6BC4B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036FF0"/>
    <w:multiLevelType w:val="hybridMultilevel"/>
    <w:tmpl w:val="2B224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862678"/>
    <w:multiLevelType w:val="hybridMultilevel"/>
    <w:tmpl w:val="1AFA66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610D0A"/>
    <w:multiLevelType w:val="hybridMultilevel"/>
    <w:tmpl w:val="F80EE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F90E22"/>
    <w:multiLevelType w:val="hybridMultilevel"/>
    <w:tmpl w:val="AA646574"/>
    <w:lvl w:ilvl="0" w:tplc="8F7862BE">
      <w:start w:val="1"/>
      <w:numFmt w:val="bullet"/>
      <w:lvlText w:val="•"/>
      <w:lvlJc w:val="left"/>
      <w:pPr>
        <w:tabs>
          <w:tab w:val="num" w:pos="720"/>
        </w:tabs>
        <w:ind w:left="720" w:hanging="360"/>
      </w:pPr>
      <w:rPr>
        <w:rFonts w:ascii="Arial" w:hAnsi="Arial" w:hint="default"/>
      </w:rPr>
    </w:lvl>
    <w:lvl w:ilvl="1" w:tplc="78B2D5E4" w:tentative="1">
      <w:start w:val="1"/>
      <w:numFmt w:val="bullet"/>
      <w:lvlText w:val="•"/>
      <w:lvlJc w:val="left"/>
      <w:pPr>
        <w:tabs>
          <w:tab w:val="num" w:pos="1440"/>
        </w:tabs>
        <w:ind w:left="1440" w:hanging="360"/>
      </w:pPr>
      <w:rPr>
        <w:rFonts w:ascii="Arial" w:hAnsi="Arial" w:hint="default"/>
      </w:rPr>
    </w:lvl>
    <w:lvl w:ilvl="2" w:tplc="1680AB8E" w:tentative="1">
      <w:start w:val="1"/>
      <w:numFmt w:val="bullet"/>
      <w:lvlText w:val="•"/>
      <w:lvlJc w:val="left"/>
      <w:pPr>
        <w:tabs>
          <w:tab w:val="num" w:pos="2160"/>
        </w:tabs>
        <w:ind w:left="2160" w:hanging="360"/>
      </w:pPr>
      <w:rPr>
        <w:rFonts w:ascii="Arial" w:hAnsi="Arial" w:hint="default"/>
      </w:rPr>
    </w:lvl>
    <w:lvl w:ilvl="3" w:tplc="E55CADDA" w:tentative="1">
      <w:start w:val="1"/>
      <w:numFmt w:val="bullet"/>
      <w:lvlText w:val="•"/>
      <w:lvlJc w:val="left"/>
      <w:pPr>
        <w:tabs>
          <w:tab w:val="num" w:pos="2880"/>
        </w:tabs>
        <w:ind w:left="2880" w:hanging="360"/>
      </w:pPr>
      <w:rPr>
        <w:rFonts w:ascii="Arial" w:hAnsi="Arial" w:hint="default"/>
      </w:rPr>
    </w:lvl>
    <w:lvl w:ilvl="4" w:tplc="17209E8C" w:tentative="1">
      <w:start w:val="1"/>
      <w:numFmt w:val="bullet"/>
      <w:lvlText w:val="•"/>
      <w:lvlJc w:val="left"/>
      <w:pPr>
        <w:tabs>
          <w:tab w:val="num" w:pos="3600"/>
        </w:tabs>
        <w:ind w:left="3600" w:hanging="360"/>
      </w:pPr>
      <w:rPr>
        <w:rFonts w:ascii="Arial" w:hAnsi="Arial" w:hint="default"/>
      </w:rPr>
    </w:lvl>
    <w:lvl w:ilvl="5" w:tplc="EBCA2C7E" w:tentative="1">
      <w:start w:val="1"/>
      <w:numFmt w:val="bullet"/>
      <w:lvlText w:val="•"/>
      <w:lvlJc w:val="left"/>
      <w:pPr>
        <w:tabs>
          <w:tab w:val="num" w:pos="4320"/>
        </w:tabs>
        <w:ind w:left="4320" w:hanging="360"/>
      </w:pPr>
      <w:rPr>
        <w:rFonts w:ascii="Arial" w:hAnsi="Arial" w:hint="default"/>
      </w:rPr>
    </w:lvl>
    <w:lvl w:ilvl="6" w:tplc="59C09568" w:tentative="1">
      <w:start w:val="1"/>
      <w:numFmt w:val="bullet"/>
      <w:lvlText w:val="•"/>
      <w:lvlJc w:val="left"/>
      <w:pPr>
        <w:tabs>
          <w:tab w:val="num" w:pos="5040"/>
        </w:tabs>
        <w:ind w:left="5040" w:hanging="360"/>
      </w:pPr>
      <w:rPr>
        <w:rFonts w:ascii="Arial" w:hAnsi="Arial" w:hint="default"/>
      </w:rPr>
    </w:lvl>
    <w:lvl w:ilvl="7" w:tplc="4E32525C" w:tentative="1">
      <w:start w:val="1"/>
      <w:numFmt w:val="bullet"/>
      <w:lvlText w:val="•"/>
      <w:lvlJc w:val="left"/>
      <w:pPr>
        <w:tabs>
          <w:tab w:val="num" w:pos="5760"/>
        </w:tabs>
        <w:ind w:left="5760" w:hanging="360"/>
      </w:pPr>
      <w:rPr>
        <w:rFonts w:ascii="Arial" w:hAnsi="Arial" w:hint="default"/>
      </w:rPr>
    </w:lvl>
    <w:lvl w:ilvl="8" w:tplc="28E8C42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8645D5E"/>
    <w:multiLevelType w:val="hybridMultilevel"/>
    <w:tmpl w:val="1D3A7C58"/>
    <w:lvl w:ilvl="0" w:tplc="1BE0C2AE">
      <w:start w:val="6"/>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19563B"/>
    <w:multiLevelType w:val="hybridMultilevel"/>
    <w:tmpl w:val="A0A44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A5D04AE"/>
    <w:multiLevelType w:val="hybridMultilevel"/>
    <w:tmpl w:val="51801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A7945A4"/>
    <w:multiLevelType w:val="hybridMultilevel"/>
    <w:tmpl w:val="4808D1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67631A"/>
    <w:multiLevelType w:val="hybridMultilevel"/>
    <w:tmpl w:val="67405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BC513C7"/>
    <w:multiLevelType w:val="hybridMultilevel"/>
    <w:tmpl w:val="DE261982"/>
    <w:lvl w:ilvl="0" w:tplc="D876E4B8">
      <w:start w:val="1"/>
      <w:numFmt w:val="bullet"/>
      <w:lvlText w:val="•"/>
      <w:lvlJc w:val="left"/>
      <w:pPr>
        <w:tabs>
          <w:tab w:val="num" w:pos="720"/>
        </w:tabs>
        <w:ind w:left="720" w:hanging="360"/>
      </w:pPr>
      <w:rPr>
        <w:rFonts w:ascii="Arial" w:hAnsi="Arial" w:hint="default"/>
      </w:rPr>
    </w:lvl>
    <w:lvl w:ilvl="1" w:tplc="EB7EC97A">
      <w:start w:val="1"/>
      <w:numFmt w:val="bullet"/>
      <w:lvlText w:val="•"/>
      <w:lvlJc w:val="left"/>
      <w:pPr>
        <w:tabs>
          <w:tab w:val="num" w:pos="1440"/>
        </w:tabs>
        <w:ind w:left="1440" w:hanging="360"/>
      </w:pPr>
      <w:rPr>
        <w:rFonts w:ascii="Arial" w:hAnsi="Arial" w:hint="default"/>
      </w:rPr>
    </w:lvl>
    <w:lvl w:ilvl="2" w:tplc="FE0234C4" w:tentative="1">
      <w:start w:val="1"/>
      <w:numFmt w:val="bullet"/>
      <w:lvlText w:val="•"/>
      <w:lvlJc w:val="left"/>
      <w:pPr>
        <w:tabs>
          <w:tab w:val="num" w:pos="2160"/>
        </w:tabs>
        <w:ind w:left="2160" w:hanging="360"/>
      </w:pPr>
      <w:rPr>
        <w:rFonts w:ascii="Arial" w:hAnsi="Arial" w:hint="default"/>
      </w:rPr>
    </w:lvl>
    <w:lvl w:ilvl="3" w:tplc="A6BCF2C4" w:tentative="1">
      <w:start w:val="1"/>
      <w:numFmt w:val="bullet"/>
      <w:lvlText w:val="•"/>
      <w:lvlJc w:val="left"/>
      <w:pPr>
        <w:tabs>
          <w:tab w:val="num" w:pos="2880"/>
        </w:tabs>
        <w:ind w:left="2880" w:hanging="360"/>
      </w:pPr>
      <w:rPr>
        <w:rFonts w:ascii="Arial" w:hAnsi="Arial" w:hint="default"/>
      </w:rPr>
    </w:lvl>
    <w:lvl w:ilvl="4" w:tplc="C8B8F7A8" w:tentative="1">
      <w:start w:val="1"/>
      <w:numFmt w:val="bullet"/>
      <w:lvlText w:val="•"/>
      <w:lvlJc w:val="left"/>
      <w:pPr>
        <w:tabs>
          <w:tab w:val="num" w:pos="3600"/>
        </w:tabs>
        <w:ind w:left="3600" w:hanging="360"/>
      </w:pPr>
      <w:rPr>
        <w:rFonts w:ascii="Arial" w:hAnsi="Arial" w:hint="default"/>
      </w:rPr>
    </w:lvl>
    <w:lvl w:ilvl="5" w:tplc="9D124B66" w:tentative="1">
      <w:start w:val="1"/>
      <w:numFmt w:val="bullet"/>
      <w:lvlText w:val="•"/>
      <w:lvlJc w:val="left"/>
      <w:pPr>
        <w:tabs>
          <w:tab w:val="num" w:pos="4320"/>
        </w:tabs>
        <w:ind w:left="4320" w:hanging="360"/>
      </w:pPr>
      <w:rPr>
        <w:rFonts w:ascii="Arial" w:hAnsi="Arial" w:hint="default"/>
      </w:rPr>
    </w:lvl>
    <w:lvl w:ilvl="6" w:tplc="0AA0F364" w:tentative="1">
      <w:start w:val="1"/>
      <w:numFmt w:val="bullet"/>
      <w:lvlText w:val="•"/>
      <w:lvlJc w:val="left"/>
      <w:pPr>
        <w:tabs>
          <w:tab w:val="num" w:pos="5040"/>
        </w:tabs>
        <w:ind w:left="5040" w:hanging="360"/>
      </w:pPr>
      <w:rPr>
        <w:rFonts w:ascii="Arial" w:hAnsi="Arial" w:hint="default"/>
      </w:rPr>
    </w:lvl>
    <w:lvl w:ilvl="7" w:tplc="0EFE8E1A" w:tentative="1">
      <w:start w:val="1"/>
      <w:numFmt w:val="bullet"/>
      <w:lvlText w:val="•"/>
      <w:lvlJc w:val="left"/>
      <w:pPr>
        <w:tabs>
          <w:tab w:val="num" w:pos="5760"/>
        </w:tabs>
        <w:ind w:left="5760" w:hanging="360"/>
      </w:pPr>
      <w:rPr>
        <w:rFonts w:ascii="Arial" w:hAnsi="Arial" w:hint="default"/>
      </w:rPr>
    </w:lvl>
    <w:lvl w:ilvl="8" w:tplc="F7BA230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C0804D1"/>
    <w:multiLevelType w:val="hybridMultilevel"/>
    <w:tmpl w:val="5590D1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D5F6CB1"/>
    <w:multiLevelType w:val="hybridMultilevel"/>
    <w:tmpl w:val="FCBA2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9F1837"/>
    <w:multiLevelType w:val="hybridMultilevel"/>
    <w:tmpl w:val="743EE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29A1AF0"/>
    <w:multiLevelType w:val="hybridMultilevel"/>
    <w:tmpl w:val="38B24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E0693F"/>
    <w:multiLevelType w:val="hybridMultilevel"/>
    <w:tmpl w:val="FA88F3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1B626F"/>
    <w:multiLevelType w:val="hybridMultilevel"/>
    <w:tmpl w:val="216C72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7D604AB"/>
    <w:multiLevelType w:val="hybridMultilevel"/>
    <w:tmpl w:val="AAD2C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2581A7B"/>
    <w:multiLevelType w:val="hybridMultilevel"/>
    <w:tmpl w:val="25F0A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46E2A41"/>
    <w:multiLevelType w:val="hybridMultilevel"/>
    <w:tmpl w:val="C7CC9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4EA2729"/>
    <w:multiLevelType w:val="hybridMultilevel"/>
    <w:tmpl w:val="266C5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6AF22CC"/>
    <w:multiLevelType w:val="hybridMultilevel"/>
    <w:tmpl w:val="92040A3E"/>
    <w:lvl w:ilvl="0" w:tplc="E0E434A8">
      <w:start w:val="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D25172"/>
    <w:multiLevelType w:val="hybridMultilevel"/>
    <w:tmpl w:val="7E68C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09A07D9"/>
    <w:multiLevelType w:val="hybridMultilevel"/>
    <w:tmpl w:val="CF78EB56"/>
    <w:lvl w:ilvl="0" w:tplc="15CA4FCC">
      <w:start w:val="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37451C"/>
    <w:multiLevelType w:val="hybridMultilevel"/>
    <w:tmpl w:val="279CE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79C6D0F"/>
    <w:multiLevelType w:val="hybridMultilevel"/>
    <w:tmpl w:val="DF484690"/>
    <w:lvl w:ilvl="0" w:tplc="08090001">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E695194"/>
    <w:multiLevelType w:val="hybridMultilevel"/>
    <w:tmpl w:val="9EE43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8215598">
    <w:abstractNumId w:val="34"/>
  </w:num>
  <w:num w:numId="2" w16cid:durableId="1346787007">
    <w:abstractNumId w:val="23"/>
  </w:num>
  <w:num w:numId="3" w16cid:durableId="22637062">
    <w:abstractNumId w:val="27"/>
  </w:num>
  <w:num w:numId="4" w16cid:durableId="2096513396">
    <w:abstractNumId w:val="14"/>
  </w:num>
  <w:num w:numId="5" w16cid:durableId="534074909">
    <w:abstractNumId w:val="30"/>
  </w:num>
  <w:num w:numId="6" w16cid:durableId="524755854">
    <w:abstractNumId w:val="10"/>
  </w:num>
  <w:num w:numId="7" w16cid:durableId="1327200837">
    <w:abstractNumId w:val="21"/>
  </w:num>
  <w:num w:numId="8" w16cid:durableId="1094665570">
    <w:abstractNumId w:val="24"/>
  </w:num>
  <w:num w:numId="9" w16cid:durableId="744693378">
    <w:abstractNumId w:val="37"/>
  </w:num>
  <w:num w:numId="10" w16cid:durableId="753673502">
    <w:abstractNumId w:val="29"/>
  </w:num>
  <w:num w:numId="11" w16cid:durableId="1955944348">
    <w:abstractNumId w:val="36"/>
  </w:num>
  <w:num w:numId="12" w16cid:durableId="959653815">
    <w:abstractNumId w:val="8"/>
  </w:num>
  <w:num w:numId="13" w16cid:durableId="950362263">
    <w:abstractNumId w:val="31"/>
  </w:num>
  <w:num w:numId="14" w16cid:durableId="1658652170">
    <w:abstractNumId w:val="19"/>
  </w:num>
  <w:num w:numId="15" w16cid:durableId="1169373604">
    <w:abstractNumId w:val="28"/>
  </w:num>
  <w:num w:numId="16" w16cid:durableId="650988984">
    <w:abstractNumId w:val="15"/>
  </w:num>
  <w:num w:numId="17" w16cid:durableId="1689140820">
    <w:abstractNumId w:val="20"/>
  </w:num>
  <w:num w:numId="18" w16cid:durableId="478964823">
    <w:abstractNumId w:val="7"/>
  </w:num>
  <w:num w:numId="19" w16cid:durableId="559054820">
    <w:abstractNumId w:val="3"/>
  </w:num>
  <w:num w:numId="20" w16cid:durableId="971717286">
    <w:abstractNumId w:val="13"/>
  </w:num>
  <w:num w:numId="21" w16cid:durableId="16349019">
    <w:abstractNumId w:val="12"/>
  </w:num>
  <w:num w:numId="22" w16cid:durableId="824319689">
    <w:abstractNumId w:val="18"/>
  </w:num>
  <w:num w:numId="23" w16cid:durableId="579797317">
    <w:abstractNumId w:val="32"/>
  </w:num>
  <w:num w:numId="24" w16cid:durableId="544409231">
    <w:abstractNumId w:val="25"/>
  </w:num>
  <w:num w:numId="25" w16cid:durableId="268707971">
    <w:abstractNumId w:val="26"/>
  </w:num>
  <w:num w:numId="26" w16cid:durableId="1928268573">
    <w:abstractNumId w:val="38"/>
  </w:num>
  <w:num w:numId="27" w16cid:durableId="1593005085">
    <w:abstractNumId w:val="9"/>
  </w:num>
  <w:num w:numId="28" w16cid:durableId="617180938">
    <w:abstractNumId w:val="4"/>
  </w:num>
  <w:num w:numId="29" w16cid:durableId="90131364">
    <w:abstractNumId w:val="5"/>
  </w:num>
  <w:num w:numId="30" w16cid:durableId="2017997624">
    <w:abstractNumId w:val="6"/>
  </w:num>
  <w:num w:numId="31" w16cid:durableId="637029227">
    <w:abstractNumId w:val="35"/>
  </w:num>
  <w:num w:numId="32" w16cid:durableId="252861219">
    <w:abstractNumId w:val="17"/>
  </w:num>
  <w:num w:numId="33" w16cid:durableId="497883910">
    <w:abstractNumId w:val="33"/>
  </w:num>
  <w:num w:numId="34" w16cid:durableId="1409810559">
    <w:abstractNumId w:val="22"/>
  </w:num>
  <w:num w:numId="35" w16cid:durableId="96024481">
    <w:abstractNumId w:val="11"/>
  </w:num>
  <w:num w:numId="36" w16cid:durableId="1223833306">
    <w:abstractNumId w:val="16"/>
  </w:num>
  <w:num w:numId="37" w16cid:durableId="329138897">
    <w:abstractNumId w:val="1"/>
  </w:num>
  <w:num w:numId="38" w16cid:durableId="1415013417">
    <w:abstractNumId w:val="2"/>
  </w:num>
  <w:num w:numId="39" w16cid:durableId="112788940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D04"/>
    <w:rsid w:val="00001E18"/>
    <w:rsid w:val="00002040"/>
    <w:rsid w:val="000023AD"/>
    <w:rsid w:val="00002640"/>
    <w:rsid w:val="0000301D"/>
    <w:rsid w:val="000033FD"/>
    <w:rsid w:val="00003A21"/>
    <w:rsid w:val="000046EA"/>
    <w:rsid w:val="000052EB"/>
    <w:rsid w:val="000058D5"/>
    <w:rsid w:val="0000685C"/>
    <w:rsid w:val="00006D92"/>
    <w:rsid w:val="00007C4A"/>
    <w:rsid w:val="000102E1"/>
    <w:rsid w:val="00010F7D"/>
    <w:rsid w:val="00012E3D"/>
    <w:rsid w:val="00013483"/>
    <w:rsid w:val="0001353D"/>
    <w:rsid w:val="00014B3C"/>
    <w:rsid w:val="00016387"/>
    <w:rsid w:val="000212C9"/>
    <w:rsid w:val="000225F4"/>
    <w:rsid w:val="00022AA1"/>
    <w:rsid w:val="00023342"/>
    <w:rsid w:val="00023367"/>
    <w:rsid w:val="00024BC5"/>
    <w:rsid w:val="00024F67"/>
    <w:rsid w:val="00024F92"/>
    <w:rsid w:val="000251F3"/>
    <w:rsid w:val="00025392"/>
    <w:rsid w:val="00030123"/>
    <w:rsid w:val="0003069D"/>
    <w:rsid w:val="00030E1E"/>
    <w:rsid w:val="00030E9E"/>
    <w:rsid w:val="00031A07"/>
    <w:rsid w:val="00032928"/>
    <w:rsid w:val="00032A4B"/>
    <w:rsid w:val="00033676"/>
    <w:rsid w:val="00034562"/>
    <w:rsid w:val="0003769D"/>
    <w:rsid w:val="00040A40"/>
    <w:rsid w:val="0004153A"/>
    <w:rsid w:val="000431D5"/>
    <w:rsid w:val="0004328C"/>
    <w:rsid w:val="00044B8B"/>
    <w:rsid w:val="000450DA"/>
    <w:rsid w:val="000456D2"/>
    <w:rsid w:val="000464F2"/>
    <w:rsid w:val="00047662"/>
    <w:rsid w:val="000477CD"/>
    <w:rsid w:val="00051632"/>
    <w:rsid w:val="00051F36"/>
    <w:rsid w:val="0005287B"/>
    <w:rsid w:val="00052F77"/>
    <w:rsid w:val="000531E4"/>
    <w:rsid w:val="00053694"/>
    <w:rsid w:val="00053D22"/>
    <w:rsid w:val="00053DCB"/>
    <w:rsid w:val="00053E44"/>
    <w:rsid w:val="00054B06"/>
    <w:rsid w:val="00055E00"/>
    <w:rsid w:val="00056370"/>
    <w:rsid w:val="00057C75"/>
    <w:rsid w:val="00057D04"/>
    <w:rsid w:val="00057DDB"/>
    <w:rsid w:val="000611A5"/>
    <w:rsid w:val="00061653"/>
    <w:rsid w:val="00061AB1"/>
    <w:rsid w:val="00061C1D"/>
    <w:rsid w:val="00061CD2"/>
    <w:rsid w:val="00062A21"/>
    <w:rsid w:val="00062FC6"/>
    <w:rsid w:val="0006364A"/>
    <w:rsid w:val="000644F7"/>
    <w:rsid w:val="00064876"/>
    <w:rsid w:val="0006511A"/>
    <w:rsid w:val="00065D00"/>
    <w:rsid w:val="00065DF9"/>
    <w:rsid w:val="000662BB"/>
    <w:rsid w:val="00066A72"/>
    <w:rsid w:val="0006722A"/>
    <w:rsid w:val="000678E8"/>
    <w:rsid w:val="00070662"/>
    <w:rsid w:val="000715A9"/>
    <w:rsid w:val="000727AE"/>
    <w:rsid w:val="00072C63"/>
    <w:rsid w:val="00073C34"/>
    <w:rsid w:val="00074A4B"/>
    <w:rsid w:val="00075BBC"/>
    <w:rsid w:val="00075BF4"/>
    <w:rsid w:val="0007755F"/>
    <w:rsid w:val="000775D3"/>
    <w:rsid w:val="0008107F"/>
    <w:rsid w:val="000815A6"/>
    <w:rsid w:val="00081B5D"/>
    <w:rsid w:val="00082961"/>
    <w:rsid w:val="00083306"/>
    <w:rsid w:val="0008367B"/>
    <w:rsid w:val="00083F9D"/>
    <w:rsid w:val="000849B2"/>
    <w:rsid w:val="00086656"/>
    <w:rsid w:val="00090D37"/>
    <w:rsid w:val="00090E1B"/>
    <w:rsid w:val="0009175D"/>
    <w:rsid w:val="00091DDF"/>
    <w:rsid w:val="000932F4"/>
    <w:rsid w:val="00093B71"/>
    <w:rsid w:val="00094D9D"/>
    <w:rsid w:val="00095C72"/>
    <w:rsid w:val="000972BD"/>
    <w:rsid w:val="00097329"/>
    <w:rsid w:val="000A0A0E"/>
    <w:rsid w:val="000A1021"/>
    <w:rsid w:val="000A2606"/>
    <w:rsid w:val="000A3106"/>
    <w:rsid w:val="000A46D1"/>
    <w:rsid w:val="000A4DC1"/>
    <w:rsid w:val="000A5682"/>
    <w:rsid w:val="000A5937"/>
    <w:rsid w:val="000A6DFF"/>
    <w:rsid w:val="000A79CB"/>
    <w:rsid w:val="000B0682"/>
    <w:rsid w:val="000B0745"/>
    <w:rsid w:val="000B0BBB"/>
    <w:rsid w:val="000B0EE7"/>
    <w:rsid w:val="000B128F"/>
    <w:rsid w:val="000B1377"/>
    <w:rsid w:val="000B1E0D"/>
    <w:rsid w:val="000B25CB"/>
    <w:rsid w:val="000B2EFD"/>
    <w:rsid w:val="000B30A6"/>
    <w:rsid w:val="000B3649"/>
    <w:rsid w:val="000B3CA3"/>
    <w:rsid w:val="000B4768"/>
    <w:rsid w:val="000B705C"/>
    <w:rsid w:val="000B7309"/>
    <w:rsid w:val="000C082D"/>
    <w:rsid w:val="000C33E3"/>
    <w:rsid w:val="000C343D"/>
    <w:rsid w:val="000C3756"/>
    <w:rsid w:val="000C37D4"/>
    <w:rsid w:val="000C3BBF"/>
    <w:rsid w:val="000C434A"/>
    <w:rsid w:val="000C49B7"/>
    <w:rsid w:val="000C4ECE"/>
    <w:rsid w:val="000C5036"/>
    <w:rsid w:val="000C55AA"/>
    <w:rsid w:val="000C5EA6"/>
    <w:rsid w:val="000C621E"/>
    <w:rsid w:val="000C7C52"/>
    <w:rsid w:val="000D0954"/>
    <w:rsid w:val="000D0D4C"/>
    <w:rsid w:val="000D209D"/>
    <w:rsid w:val="000D2BA1"/>
    <w:rsid w:val="000D3345"/>
    <w:rsid w:val="000D385E"/>
    <w:rsid w:val="000D4835"/>
    <w:rsid w:val="000D4C1D"/>
    <w:rsid w:val="000D4C99"/>
    <w:rsid w:val="000D69A1"/>
    <w:rsid w:val="000D6C91"/>
    <w:rsid w:val="000D79F4"/>
    <w:rsid w:val="000D7F2B"/>
    <w:rsid w:val="000E043F"/>
    <w:rsid w:val="000E120E"/>
    <w:rsid w:val="000E17F5"/>
    <w:rsid w:val="000E1DF9"/>
    <w:rsid w:val="000E3F3F"/>
    <w:rsid w:val="000E51EB"/>
    <w:rsid w:val="000E661E"/>
    <w:rsid w:val="000E6E69"/>
    <w:rsid w:val="000E6FD6"/>
    <w:rsid w:val="000F2D62"/>
    <w:rsid w:val="000F4481"/>
    <w:rsid w:val="000F46A4"/>
    <w:rsid w:val="000F48AE"/>
    <w:rsid w:val="000F4B49"/>
    <w:rsid w:val="000F50D7"/>
    <w:rsid w:val="001002CA"/>
    <w:rsid w:val="00100D2D"/>
    <w:rsid w:val="00101A3C"/>
    <w:rsid w:val="0010231B"/>
    <w:rsid w:val="00102F8E"/>
    <w:rsid w:val="001037D1"/>
    <w:rsid w:val="00105140"/>
    <w:rsid w:val="00105631"/>
    <w:rsid w:val="00107190"/>
    <w:rsid w:val="00107859"/>
    <w:rsid w:val="00110D93"/>
    <w:rsid w:val="00111B6A"/>
    <w:rsid w:val="001121AC"/>
    <w:rsid w:val="00113338"/>
    <w:rsid w:val="001137E4"/>
    <w:rsid w:val="00113B5A"/>
    <w:rsid w:val="00113C37"/>
    <w:rsid w:val="00113CB2"/>
    <w:rsid w:val="00114B6C"/>
    <w:rsid w:val="001164E5"/>
    <w:rsid w:val="00117799"/>
    <w:rsid w:val="00117A4A"/>
    <w:rsid w:val="00117BC8"/>
    <w:rsid w:val="001224A6"/>
    <w:rsid w:val="00122B3D"/>
    <w:rsid w:val="00122E15"/>
    <w:rsid w:val="00123F45"/>
    <w:rsid w:val="00124136"/>
    <w:rsid w:val="00124145"/>
    <w:rsid w:val="00124382"/>
    <w:rsid w:val="00125816"/>
    <w:rsid w:val="001264E3"/>
    <w:rsid w:val="00126D1D"/>
    <w:rsid w:val="00127BB8"/>
    <w:rsid w:val="00130169"/>
    <w:rsid w:val="00130DE0"/>
    <w:rsid w:val="001315E3"/>
    <w:rsid w:val="00131685"/>
    <w:rsid w:val="00134747"/>
    <w:rsid w:val="0013548B"/>
    <w:rsid w:val="001359BB"/>
    <w:rsid w:val="001371FE"/>
    <w:rsid w:val="001402A4"/>
    <w:rsid w:val="00140874"/>
    <w:rsid w:val="00140EE4"/>
    <w:rsid w:val="001422B1"/>
    <w:rsid w:val="00143AB6"/>
    <w:rsid w:val="0014658F"/>
    <w:rsid w:val="00146A22"/>
    <w:rsid w:val="00146D58"/>
    <w:rsid w:val="001506B2"/>
    <w:rsid w:val="00150780"/>
    <w:rsid w:val="00150A84"/>
    <w:rsid w:val="001512BE"/>
    <w:rsid w:val="00151A3E"/>
    <w:rsid w:val="00151AC9"/>
    <w:rsid w:val="00154972"/>
    <w:rsid w:val="00154E19"/>
    <w:rsid w:val="00154EB9"/>
    <w:rsid w:val="00154F17"/>
    <w:rsid w:val="0015565E"/>
    <w:rsid w:val="00155A04"/>
    <w:rsid w:val="00156224"/>
    <w:rsid w:val="00160D03"/>
    <w:rsid w:val="00161792"/>
    <w:rsid w:val="0016183A"/>
    <w:rsid w:val="00161A13"/>
    <w:rsid w:val="00161C49"/>
    <w:rsid w:val="00161F20"/>
    <w:rsid w:val="0016267E"/>
    <w:rsid w:val="0016531F"/>
    <w:rsid w:val="00165396"/>
    <w:rsid w:val="00165FD0"/>
    <w:rsid w:val="001665E4"/>
    <w:rsid w:val="001665FB"/>
    <w:rsid w:val="00167A9D"/>
    <w:rsid w:val="00170369"/>
    <w:rsid w:val="001705BD"/>
    <w:rsid w:val="00170BE4"/>
    <w:rsid w:val="001718EB"/>
    <w:rsid w:val="001719D3"/>
    <w:rsid w:val="00171DE7"/>
    <w:rsid w:val="00172398"/>
    <w:rsid w:val="00172C32"/>
    <w:rsid w:val="001733AA"/>
    <w:rsid w:val="00173461"/>
    <w:rsid w:val="001744AF"/>
    <w:rsid w:val="001744DA"/>
    <w:rsid w:val="00174CF7"/>
    <w:rsid w:val="00175AE8"/>
    <w:rsid w:val="00176504"/>
    <w:rsid w:val="001766CE"/>
    <w:rsid w:val="00177CC6"/>
    <w:rsid w:val="001800F5"/>
    <w:rsid w:val="00180603"/>
    <w:rsid w:val="00180704"/>
    <w:rsid w:val="00180933"/>
    <w:rsid w:val="00180981"/>
    <w:rsid w:val="001813A7"/>
    <w:rsid w:val="00181A4B"/>
    <w:rsid w:val="0018406E"/>
    <w:rsid w:val="001856CB"/>
    <w:rsid w:val="00185E92"/>
    <w:rsid w:val="00186EB5"/>
    <w:rsid w:val="00187C36"/>
    <w:rsid w:val="00190074"/>
    <w:rsid w:val="001903A7"/>
    <w:rsid w:val="001904F7"/>
    <w:rsid w:val="00190977"/>
    <w:rsid w:val="0019243B"/>
    <w:rsid w:val="001925E3"/>
    <w:rsid w:val="00192650"/>
    <w:rsid w:val="00193539"/>
    <w:rsid w:val="001972E4"/>
    <w:rsid w:val="00197E36"/>
    <w:rsid w:val="001A0FA2"/>
    <w:rsid w:val="001A1DBC"/>
    <w:rsid w:val="001A3A05"/>
    <w:rsid w:val="001A3D8F"/>
    <w:rsid w:val="001A4D66"/>
    <w:rsid w:val="001A500C"/>
    <w:rsid w:val="001A6706"/>
    <w:rsid w:val="001A6912"/>
    <w:rsid w:val="001A6EB0"/>
    <w:rsid w:val="001A75A8"/>
    <w:rsid w:val="001B0942"/>
    <w:rsid w:val="001B0FC6"/>
    <w:rsid w:val="001B1EFF"/>
    <w:rsid w:val="001B2903"/>
    <w:rsid w:val="001B46B7"/>
    <w:rsid w:val="001B546B"/>
    <w:rsid w:val="001B76E4"/>
    <w:rsid w:val="001B7E41"/>
    <w:rsid w:val="001C1137"/>
    <w:rsid w:val="001C113D"/>
    <w:rsid w:val="001C159E"/>
    <w:rsid w:val="001C17FE"/>
    <w:rsid w:val="001C24F2"/>
    <w:rsid w:val="001C316D"/>
    <w:rsid w:val="001C47F2"/>
    <w:rsid w:val="001C52F0"/>
    <w:rsid w:val="001C532F"/>
    <w:rsid w:val="001C5A0B"/>
    <w:rsid w:val="001C7390"/>
    <w:rsid w:val="001D0338"/>
    <w:rsid w:val="001D066D"/>
    <w:rsid w:val="001D09CD"/>
    <w:rsid w:val="001D270C"/>
    <w:rsid w:val="001D3497"/>
    <w:rsid w:val="001D3AEA"/>
    <w:rsid w:val="001D3E99"/>
    <w:rsid w:val="001D4159"/>
    <w:rsid w:val="001D4FC5"/>
    <w:rsid w:val="001D56C2"/>
    <w:rsid w:val="001D5B0B"/>
    <w:rsid w:val="001D5E76"/>
    <w:rsid w:val="001D62F9"/>
    <w:rsid w:val="001D7D1B"/>
    <w:rsid w:val="001E167A"/>
    <w:rsid w:val="001E23E8"/>
    <w:rsid w:val="001E2C37"/>
    <w:rsid w:val="001E31AE"/>
    <w:rsid w:val="001E31FC"/>
    <w:rsid w:val="001E43B8"/>
    <w:rsid w:val="001E477F"/>
    <w:rsid w:val="001E4A2D"/>
    <w:rsid w:val="001E4A6F"/>
    <w:rsid w:val="001E582B"/>
    <w:rsid w:val="001E6F2B"/>
    <w:rsid w:val="001F08C8"/>
    <w:rsid w:val="001F0F1A"/>
    <w:rsid w:val="001F1072"/>
    <w:rsid w:val="001F1360"/>
    <w:rsid w:val="001F263E"/>
    <w:rsid w:val="001F2ABF"/>
    <w:rsid w:val="001F2AC8"/>
    <w:rsid w:val="001F3487"/>
    <w:rsid w:val="001F3562"/>
    <w:rsid w:val="001F3933"/>
    <w:rsid w:val="001F3DEB"/>
    <w:rsid w:val="001F5566"/>
    <w:rsid w:val="001F55CA"/>
    <w:rsid w:val="001F6C3D"/>
    <w:rsid w:val="001F73A1"/>
    <w:rsid w:val="001F7A17"/>
    <w:rsid w:val="00200F7A"/>
    <w:rsid w:val="002015CF"/>
    <w:rsid w:val="00202E6D"/>
    <w:rsid w:val="00203591"/>
    <w:rsid w:val="00203637"/>
    <w:rsid w:val="00203919"/>
    <w:rsid w:val="00204792"/>
    <w:rsid w:val="0020581F"/>
    <w:rsid w:val="00205924"/>
    <w:rsid w:val="00206292"/>
    <w:rsid w:val="0020683A"/>
    <w:rsid w:val="00206FC6"/>
    <w:rsid w:val="00207333"/>
    <w:rsid w:val="00210477"/>
    <w:rsid w:val="00210779"/>
    <w:rsid w:val="00210EC7"/>
    <w:rsid w:val="00211252"/>
    <w:rsid w:val="00215355"/>
    <w:rsid w:val="00215696"/>
    <w:rsid w:val="00215AB5"/>
    <w:rsid w:val="00215FF6"/>
    <w:rsid w:val="00216265"/>
    <w:rsid w:val="0021730C"/>
    <w:rsid w:val="00217F62"/>
    <w:rsid w:val="002204E8"/>
    <w:rsid w:val="0022065C"/>
    <w:rsid w:val="00220774"/>
    <w:rsid w:val="00221027"/>
    <w:rsid w:val="00221195"/>
    <w:rsid w:val="00221CE2"/>
    <w:rsid w:val="00222051"/>
    <w:rsid w:val="002221FE"/>
    <w:rsid w:val="00222B6E"/>
    <w:rsid w:val="0022312D"/>
    <w:rsid w:val="0022341C"/>
    <w:rsid w:val="0022343B"/>
    <w:rsid w:val="00223687"/>
    <w:rsid w:val="002236A9"/>
    <w:rsid w:val="0022413D"/>
    <w:rsid w:val="002255D4"/>
    <w:rsid w:val="002262F9"/>
    <w:rsid w:val="00226900"/>
    <w:rsid w:val="00226EDF"/>
    <w:rsid w:val="002272BF"/>
    <w:rsid w:val="002272FB"/>
    <w:rsid w:val="0023015C"/>
    <w:rsid w:val="0023073E"/>
    <w:rsid w:val="002307DA"/>
    <w:rsid w:val="00231442"/>
    <w:rsid w:val="00231614"/>
    <w:rsid w:val="00231F41"/>
    <w:rsid w:val="0023393B"/>
    <w:rsid w:val="002340A5"/>
    <w:rsid w:val="002348C8"/>
    <w:rsid w:val="00234F20"/>
    <w:rsid w:val="002354BC"/>
    <w:rsid w:val="00240974"/>
    <w:rsid w:val="00240E74"/>
    <w:rsid w:val="0024156C"/>
    <w:rsid w:val="002430E5"/>
    <w:rsid w:val="0024360E"/>
    <w:rsid w:val="00244208"/>
    <w:rsid w:val="00245546"/>
    <w:rsid w:val="00246487"/>
    <w:rsid w:val="002465A8"/>
    <w:rsid w:val="00246684"/>
    <w:rsid w:val="00246887"/>
    <w:rsid w:val="00247CEF"/>
    <w:rsid w:val="002504DD"/>
    <w:rsid w:val="00250D1A"/>
    <w:rsid w:val="00250D90"/>
    <w:rsid w:val="00251022"/>
    <w:rsid w:val="002514DD"/>
    <w:rsid w:val="00251815"/>
    <w:rsid w:val="0025193F"/>
    <w:rsid w:val="00252236"/>
    <w:rsid w:val="002526F9"/>
    <w:rsid w:val="00252769"/>
    <w:rsid w:val="00252A37"/>
    <w:rsid w:val="00252E38"/>
    <w:rsid w:val="00252F94"/>
    <w:rsid w:val="002537DB"/>
    <w:rsid w:val="00254EC0"/>
    <w:rsid w:val="0025566A"/>
    <w:rsid w:val="00256AA9"/>
    <w:rsid w:val="002570FD"/>
    <w:rsid w:val="00257E94"/>
    <w:rsid w:val="00260274"/>
    <w:rsid w:val="002610E4"/>
    <w:rsid w:val="00261A76"/>
    <w:rsid w:val="00261FD4"/>
    <w:rsid w:val="002638AB"/>
    <w:rsid w:val="002639F0"/>
    <w:rsid w:val="00263AC6"/>
    <w:rsid w:val="00265087"/>
    <w:rsid w:val="00265804"/>
    <w:rsid w:val="00265B68"/>
    <w:rsid w:val="00266D61"/>
    <w:rsid w:val="002702ED"/>
    <w:rsid w:val="002706B7"/>
    <w:rsid w:val="00270D43"/>
    <w:rsid w:val="00271D77"/>
    <w:rsid w:val="002730CD"/>
    <w:rsid w:val="0027327D"/>
    <w:rsid w:val="00276A8F"/>
    <w:rsid w:val="0028007C"/>
    <w:rsid w:val="00280AF6"/>
    <w:rsid w:val="00280DBE"/>
    <w:rsid w:val="002810DB"/>
    <w:rsid w:val="002824C7"/>
    <w:rsid w:val="00282B71"/>
    <w:rsid w:val="0028377D"/>
    <w:rsid w:val="00283F0F"/>
    <w:rsid w:val="00284733"/>
    <w:rsid w:val="00285D99"/>
    <w:rsid w:val="00285FFC"/>
    <w:rsid w:val="00286013"/>
    <w:rsid w:val="00286974"/>
    <w:rsid w:val="0028782C"/>
    <w:rsid w:val="00291097"/>
    <w:rsid w:val="0029316F"/>
    <w:rsid w:val="002936B9"/>
    <w:rsid w:val="00294AB1"/>
    <w:rsid w:val="002954F8"/>
    <w:rsid w:val="002959D4"/>
    <w:rsid w:val="00297368"/>
    <w:rsid w:val="002973AB"/>
    <w:rsid w:val="002A255A"/>
    <w:rsid w:val="002A29BE"/>
    <w:rsid w:val="002A2CFB"/>
    <w:rsid w:val="002A38F1"/>
    <w:rsid w:val="002A4174"/>
    <w:rsid w:val="002A4908"/>
    <w:rsid w:val="002A4A85"/>
    <w:rsid w:val="002A6159"/>
    <w:rsid w:val="002A76A7"/>
    <w:rsid w:val="002A7754"/>
    <w:rsid w:val="002B1916"/>
    <w:rsid w:val="002B1CCB"/>
    <w:rsid w:val="002B247B"/>
    <w:rsid w:val="002B2C03"/>
    <w:rsid w:val="002B359D"/>
    <w:rsid w:val="002B4665"/>
    <w:rsid w:val="002B5279"/>
    <w:rsid w:val="002B6084"/>
    <w:rsid w:val="002B71B6"/>
    <w:rsid w:val="002B7826"/>
    <w:rsid w:val="002B7B0A"/>
    <w:rsid w:val="002C1C5C"/>
    <w:rsid w:val="002C27E9"/>
    <w:rsid w:val="002C34EE"/>
    <w:rsid w:val="002C35B0"/>
    <w:rsid w:val="002C3B15"/>
    <w:rsid w:val="002C3CEC"/>
    <w:rsid w:val="002C698D"/>
    <w:rsid w:val="002C6CC5"/>
    <w:rsid w:val="002C7EFF"/>
    <w:rsid w:val="002D0FEB"/>
    <w:rsid w:val="002D1E2A"/>
    <w:rsid w:val="002D2C0C"/>
    <w:rsid w:val="002D32B7"/>
    <w:rsid w:val="002D4442"/>
    <w:rsid w:val="002D4C77"/>
    <w:rsid w:val="002D512A"/>
    <w:rsid w:val="002D5706"/>
    <w:rsid w:val="002E108F"/>
    <w:rsid w:val="002E313D"/>
    <w:rsid w:val="002E367D"/>
    <w:rsid w:val="002E36E6"/>
    <w:rsid w:val="002E44F8"/>
    <w:rsid w:val="002E5A8A"/>
    <w:rsid w:val="002E6205"/>
    <w:rsid w:val="002E790A"/>
    <w:rsid w:val="002F0529"/>
    <w:rsid w:val="002F08B4"/>
    <w:rsid w:val="002F0AE6"/>
    <w:rsid w:val="002F0B2B"/>
    <w:rsid w:val="002F145A"/>
    <w:rsid w:val="002F197E"/>
    <w:rsid w:val="002F258C"/>
    <w:rsid w:val="002F25C5"/>
    <w:rsid w:val="002F276A"/>
    <w:rsid w:val="002F29B8"/>
    <w:rsid w:val="002F2BE2"/>
    <w:rsid w:val="002F4FC7"/>
    <w:rsid w:val="002F607B"/>
    <w:rsid w:val="002F6AE4"/>
    <w:rsid w:val="002F6D89"/>
    <w:rsid w:val="002F7202"/>
    <w:rsid w:val="002F73E3"/>
    <w:rsid w:val="00300E27"/>
    <w:rsid w:val="00301AEC"/>
    <w:rsid w:val="003021BD"/>
    <w:rsid w:val="00303060"/>
    <w:rsid w:val="003037EE"/>
    <w:rsid w:val="003045FC"/>
    <w:rsid w:val="0030469F"/>
    <w:rsid w:val="00306483"/>
    <w:rsid w:val="0031050C"/>
    <w:rsid w:val="003113C1"/>
    <w:rsid w:val="00312727"/>
    <w:rsid w:val="00312AD0"/>
    <w:rsid w:val="00312DE5"/>
    <w:rsid w:val="003135BB"/>
    <w:rsid w:val="00316966"/>
    <w:rsid w:val="00316F06"/>
    <w:rsid w:val="00316F3F"/>
    <w:rsid w:val="0031721D"/>
    <w:rsid w:val="00320758"/>
    <w:rsid w:val="003217CA"/>
    <w:rsid w:val="00321A65"/>
    <w:rsid w:val="00322264"/>
    <w:rsid w:val="003223F7"/>
    <w:rsid w:val="003228AF"/>
    <w:rsid w:val="0032299A"/>
    <w:rsid w:val="00322B96"/>
    <w:rsid w:val="00322EBF"/>
    <w:rsid w:val="00323E50"/>
    <w:rsid w:val="003247FE"/>
    <w:rsid w:val="0032739E"/>
    <w:rsid w:val="003276F9"/>
    <w:rsid w:val="0033055B"/>
    <w:rsid w:val="00330F51"/>
    <w:rsid w:val="00332555"/>
    <w:rsid w:val="00332BF7"/>
    <w:rsid w:val="003353AB"/>
    <w:rsid w:val="00335A61"/>
    <w:rsid w:val="00336909"/>
    <w:rsid w:val="00336B0F"/>
    <w:rsid w:val="00340403"/>
    <w:rsid w:val="00340B4C"/>
    <w:rsid w:val="00340CBD"/>
    <w:rsid w:val="00342029"/>
    <w:rsid w:val="00342ECB"/>
    <w:rsid w:val="00343BE4"/>
    <w:rsid w:val="00344304"/>
    <w:rsid w:val="003450FB"/>
    <w:rsid w:val="003500C3"/>
    <w:rsid w:val="00350193"/>
    <w:rsid w:val="00350486"/>
    <w:rsid w:val="003516E8"/>
    <w:rsid w:val="0035175D"/>
    <w:rsid w:val="00351F9E"/>
    <w:rsid w:val="003521C4"/>
    <w:rsid w:val="003521E9"/>
    <w:rsid w:val="0035239B"/>
    <w:rsid w:val="00354404"/>
    <w:rsid w:val="00360DD1"/>
    <w:rsid w:val="00360E50"/>
    <w:rsid w:val="00361BA9"/>
    <w:rsid w:val="00362EBF"/>
    <w:rsid w:val="003649C8"/>
    <w:rsid w:val="003649E4"/>
    <w:rsid w:val="00364D5B"/>
    <w:rsid w:val="0036540F"/>
    <w:rsid w:val="003667A1"/>
    <w:rsid w:val="00367466"/>
    <w:rsid w:val="00367B2D"/>
    <w:rsid w:val="003709D6"/>
    <w:rsid w:val="00370E0B"/>
    <w:rsid w:val="00371516"/>
    <w:rsid w:val="003735CB"/>
    <w:rsid w:val="00373645"/>
    <w:rsid w:val="00374538"/>
    <w:rsid w:val="00374F5F"/>
    <w:rsid w:val="003752ED"/>
    <w:rsid w:val="00375929"/>
    <w:rsid w:val="0037652C"/>
    <w:rsid w:val="00376FAF"/>
    <w:rsid w:val="00377988"/>
    <w:rsid w:val="00377BB4"/>
    <w:rsid w:val="00377BC1"/>
    <w:rsid w:val="00377CE8"/>
    <w:rsid w:val="0038009E"/>
    <w:rsid w:val="00380548"/>
    <w:rsid w:val="0038071B"/>
    <w:rsid w:val="00381844"/>
    <w:rsid w:val="0038185D"/>
    <w:rsid w:val="00382620"/>
    <w:rsid w:val="0038318B"/>
    <w:rsid w:val="0038457A"/>
    <w:rsid w:val="00384957"/>
    <w:rsid w:val="00386F9F"/>
    <w:rsid w:val="003870F9"/>
    <w:rsid w:val="00387782"/>
    <w:rsid w:val="003901B7"/>
    <w:rsid w:val="003906A7"/>
    <w:rsid w:val="003918C7"/>
    <w:rsid w:val="003929F0"/>
    <w:rsid w:val="00392A70"/>
    <w:rsid w:val="00393CFF"/>
    <w:rsid w:val="00393FF4"/>
    <w:rsid w:val="0039429B"/>
    <w:rsid w:val="00394484"/>
    <w:rsid w:val="0039572F"/>
    <w:rsid w:val="003959E5"/>
    <w:rsid w:val="003964DA"/>
    <w:rsid w:val="00397E7F"/>
    <w:rsid w:val="00397F24"/>
    <w:rsid w:val="003A07E5"/>
    <w:rsid w:val="003A0D59"/>
    <w:rsid w:val="003A0E84"/>
    <w:rsid w:val="003A1335"/>
    <w:rsid w:val="003A187E"/>
    <w:rsid w:val="003A472C"/>
    <w:rsid w:val="003A4E54"/>
    <w:rsid w:val="003A5330"/>
    <w:rsid w:val="003A5744"/>
    <w:rsid w:val="003A5CFC"/>
    <w:rsid w:val="003A6DB7"/>
    <w:rsid w:val="003A7632"/>
    <w:rsid w:val="003A7CDB"/>
    <w:rsid w:val="003B071E"/>
    <w:rsid w:val="003B181A"/>
    <w:rsid w:val="003B18D1"/>
    <w:rsid w:val="003B3613"/>
    <w:rsid w:val="003B5522"/>
    <w:rsid w:val="003B5AC4"/>
    <w:rsid w:val="003B649D"/>
    <w:rsid w:val="003B6577"/>
    <w:rsid w:val="003B774A"/>
    <w:rsid w:val="003B7AFB"/>
    <w:rsid w:val="003C01EB"/>
    <w:rsid w:val="003C044E"/>
    <w:rsid w:val="003C047C"/>
    <w:rsid w:val="003C1290"/>
    <w:rsid w:val="003C149B"/>
    <w:rsid w:val="003C195D"/>
    <w:rsid w:val="003C2A04"/>
    <w:rsid w:val="003C3741"/>
    <w:rsid w:val="003C3EE6"/>
    <w:rsid w:val="003C407C"/>
    <w:rsid w:val="003C4A88"/>
    <w:rsid w:val="003C7295"/>
    <w:rsid w:val="003C7995"/>
    <w:rsid w:val="003D1617"/>
    <w:rsid w:val="003D2A39"/>
    <w:rsid w:val="003D319E"/>
    <w:rsid w:val="003D381B"/>
    <w:rsid w:val="003D3899"/>
    <w:rsid w:val="003D38D8"/>
    <w:rsid w:val="003D434C"/>
    <w:rsid w:val="003D4D13"/>
    <w:rsid w:val="003D557C"/>
    <w:rsid w:val="003D5A02"/>
    <w:rsid w:val="003D5E55"/>
    <w:rsid w:val="003D5FBF"/>
    <w:rsid w:val="003E08FE"/>
    <w:rsid w:val="003E0FB1"/>
    <w:rsid w:val="003E1297"/>
    <w:rsid w:val="003E12C0"/>
    <w:rsid w:val="003E18F2"/>
    <w:rsid w:val="003E2130"/>
    <w:rsid w:val="003E3AAC"/>
    <w:rsid w:val="003E3B29"/>
    <w:rsid w:val="003E3C25"/>
    <w:rsid w:val="003E3FB2"/>
    <w:rsid w:val="003E4F9A"/>
    <w:rsid w:val="003E56B8"/>
    <w:rsid w:val="003E5CCD"/>
    <w:rsid w:val="003E63A8"/>
    <w:rsid w:val="003E70E6"/>
    <w:rsid w:val="003E72B3"/>
    <w:rsid w:val="003F09FE"/>
    <w:rsid w:val="003F0A20"/>
    <w:rsid w:val="003F175A"/>
    <w:rsid w:val="003F2C34"/>
    <w:rsid w:val="003F42E5"/>
    <w:rsid w:val="003F4949"/>
    <w:rsid w:val="003F50E4"/>
    <w:rsid w:val="003F5205"/>
    <w:rsid w:val="003F558F"/>
    <w:rsid w:val="003F598C"/>
    <w:rsid w:val="003F62E8"/>
    <w:rsid w:val="003F631E"/>
    <w:rsid w:val="003F6A63"/>
    <w:rsid w:val="003F73A4"/>
    <w:rsid w:val="003F7DA5"/>
    <w:rsid w:val="00400128"/>
    <w:rsid w:val="00400F40"/>
    <w:rsid w:val="00402585"/>
    <w:rsid w:val="004032C1"/>
    <w:rsid w:val="004049E8"/>
    <w:rsid w:val="00405A29"/>
    <w:rsid w:val="00406DB2"/>
    <w:rsid w:val="0040737C"/>
    <w:rsid w:val="00410587"/>
    <w:rsid w:val="00412142"/>
    <w:rsid w:val="00412DC8"/>
    <w:rsid w:val="00413C15"/>
    <w:rsid w:val="00414ABC"/>
    <w:rsid w:val="0041508E"/>
    <w:rsid w:val="004154C4"/>
    <w:rsid w:val="00416C23"/>
    <w:rsid w:val="00416D87"/>
    <w:rsid w:val="0041713A"/>
    <w:rsid w:val="004176AD"/>
    <w:rsid w:val="004179FF"/>
    <w:rsid w:val="00417BB2"/>
    <w:rsid w:val="00420F47"/>
    <w:rsid w:val="00421138"/>
    <w:rsid w:val="0042117C"/>
    <w:rsid w:val="0042117E"/>
    <w:rsid w:val="00421D0A"/>
    <w:rsid w:val="00422873"/>
    <w:rsid w:val="00422A92"/>
    <w:rsid w:val="00423207"/>
    <w:rsid w:val="0042432B"/>
    <w:rsid w:val="00424797"/>
    <w:rsid w:val="0042480A"/>
    <w:rsid w:val="00424869"/>
    <w:rsid w:val="00424B5D"/>
    <w:rsid w:val="00425666"/>
    <w:rsid w:val="00426FC4"/>
    <w:rsid w:val="0043068D"/>
    <w:rsid w:val="00431EC2"/>
    <w:rsid w:val="00432192"/>
    <w:rsid w:val="00432811"/>
    <w:rsid w:val="00432F00"/>
    <w:rsid w:val="00432F53"/>
    <w:rsid w:val="00433A3F"/>
    <w:rsid w:val="00433D14"/>
    <w:rsid w:val="00433D2A"/>
    <w:rsid w:val="0043506F"/>
    <w:rsid w:val="004357A2"/>
    <w:rsid w:val="00435A34"/>
    <w:rsid w:val="00435ECE"/>
    <w:rsid w:val="0043616B"/>
    <w:rsid w:val="00436C13"/>
    <w:rsid w:val="0043784D"/>
    <w:rsid w:val="00437A3A"/>
    <w:rsid w:val="0044040A"/>
    <w:rsid w:val="00441535"/>
    <w:rsid w:val="004420BC"/>
    <w:rsid w:val="00443EDD"/>
    <w:rsid w:val="00445E36"/>
    <w:rsid w:val="00447BC0"/>
    <w:rsid w:val="004509B4"/>
    <w:rsid w:val="00450A6C"/>
    <w:rsid w:val="00451486"/>
    <w:rsid w:val="00451701"/>
    <w:rsid w:val="004517E9"/>
    <w:rsid w:val="00451CC8"/>
    <w:rsid w:val="00452E54"/>
    <w:rsid w:val="00453255"/>
    <w:rsid w:val="0045328D"/>
    <w:rsid w:val="00453301"/>
    <w:rsid w:val="0045367E"/>
    <w:rsid w:val="004540E9"/>
    <w:rsid w:val="0045442F"/>
    <w:rsid w:val="00455221"/>
    <w:rsid w:val="0045531E"/>
    <w:rsid w:val="0045676E"/>
    <w:rsid w:val="00457209"/>
    <w:rsid w:val="004574FD"/>
    <w:rsid w:val="00461B01"/>
    <w:rsid w:val="00462625"/>
    <w:rsid w:val="004630B7"/>
    <w:rsid w:val="0046522E"/>
    <w:rsid w:val="004655CA"/>
    <w:rsid w:val="00470108"/>
    <w:rsid w:val="004702C0"/>
    <w:rsid w:val="00470AA3"/>
    <w:rsid w:val="004711C6"/>
    <w:rsid w:val="004713B5"/>
    <w:rsid w:val="004714B5"/>
    <w:rsid w:val="004719A6"/>
    <w:rsid w:val="00473072"/>
    <w:rsid w:val="00473E59"/>
    <w:rsid w:val="0047449D"/>
    <w:rsid w:val="00474A67"/>
    <w:rsid w:val="0047584A"/>
    <w:rsid w:val="00475965"/>
    <w:rsid w:val="00475FE2"/>
    <w:rsid w:val="00476715"/>
    <w:rsid w:val="00477E21"/>
    <w:rsid w:val="00480029"/>
    <w:rsid w:val="004806E2"/>
    <w:rsid w:val="0048315D"/>
    <w:rsid w:val="00483B79"/>
    <w:rsid w:val="00483FBC"/>
    <w:rsid w:val="0048517F"/>
    <w:rsid w:val="004854E0"/>
    <w:rsid w:val="00486316"/>
    <w:rsid w:val="00486D4D"/>
    <w:rsid w:val="004907B1"/>
    <w:rsid w:val="00490BBE"/>
    <w:rsid w:val="00491978"/>
    <w:rsid w:val="00494E6A"/>
    <w:rsid w:val="004959B1"/>
    <w:rsid w:val="004960BF"/>
    <w:rsid w:val="00496737"/>
    <w:rsid w:val="0049763F"/>
    <w:rsid w:val="004977C2"/>
    <w:rsid w:val="004A03E0"/>
    <w:rsid w:val="004A1752"/>
    <w:rsid w:val="004A1E2D"/>
    <w:rsid w:val="004A2401"/>
    <w:rsid w:val="004A26E9"/>
    <w:rsid w:val="004A2AF1"/>
    <w:rsid w:val="004A5AA7"/>
    <w:rsid w:val="004A5C9A"/>
    <w:rsid w:val="004A6724"/>
    <w:rsid w:val="004B0DE4"/>
    <w:rsid w:val="004B0DE7"/>
    <w:rsid w:val="004B13B0"/>
    <w:rsid w:val="004B146D"/>
    <w:rsid w:val="004B14A1"/>
    <w:rsid w:val="004B1B91"/>
    <w:rsid w:val="004B1C49"/>
    <w:rsid w:val="004B1D99"/>
    <w:rsid w:val="004B4478"/>
    <w:rsid w:val="004B4ACB"/>
    <w:rsid w:val="004B4B88"/>
    <w:rsid w:val="004B52BB"/>
    <w:rsid w:val="004B5568"/>
    <w:rsid w:val="004B55F0"/>
    <w:rsid w:val="004B567D"/>
    <w:rsid w:val="004B60E6"/>
    <w:rsid w:val="004B66C7"/>
    <w:rsid w:val="004B6C6E"/>
    <w:rsid w:val="004B6C9D"/>
    <w:rsid w:val="004B7332"/>
    <w:rsid w:val="004C07BA"/>
    <w:rsid w:val="004C0DA3"/>
    <w:rsid w:val="004C2543"/>
    <w:rsid w:val="004C26D8"/>
    <w:rsid w:val="004C2DD9"/>
    <w:rsid w:val="004C3840"/>
    <w:rsid w:val="004C4FA9"/>
    <w:rsid w:val="004C524A"/>
    <w:rsid w:val="004C5E8D"/>
    <w:rsid w:val="004C5FBB"/>
    <w:rsid w:val="004C6C4C"/>
    <w:rsid w:val="004C6FDB"/>
    <w:rsid w:val="004C71D5"/>
    <w:rsid w:val="004C77C7"/>
    <w:rsid w:val="004D0D31"/>
    <w:rsid w:val="004D0EA7"/>
    <w:rsid w:val="004D1702"/>
    <w:rsid w:val="004D2A63"/>
    <w:rsid w:val="004D32FF"/>
    <w:rsid w:val="004D3C55"/>
    <w:rsid w:val="004D3CBC"/>
    <w:rsid w:val="004D42C0"/>
    <w:rsid w:val="004D50E4"/>
    <w:rsid w:val="004D55B7"/>
    <w:rsid w:val="004D6141"/>
    <w:rsid w:val="004D657B"/>
    <w:rsid w:val="004D7733"/>
    <w:rsid w:val="004D7815"/>
    <w:rsid w:val="004E008D"/>
    <w:rsid w:val="004E0CA3"/>
    <w:rsid w:val="004E10CE"/>
    <w:rsid w:val="004E34B4"/>
    <w:rsid w:val="004E3E42"/>
    <w:rsid w:val="004E50C3"/>
    <w:rsid w:val="004E6943"/>
    <w:rsid w:val="004E6F45"/>
    <w:rsid w:val="004E755A"/>
    <w:rsid w:val="004F00B6"/>
    <w:rsid w:val="004F2488"/>
    <w:rsid w:val="004F2D01"/>
    <w:rsid w:val="004F35BF"/>
    <w:rsid w:val="004F36D3"/>
    <w:rsid w:val="004F456E"/>
    <w:rsid w:val="004F47F0"/>
    <w:rsid w:val="004F4D80"/>
    <w:rsid w:val="004F50FD"/>
    <w:rsid w:val="004F5BF2"/>
    <w:rsid w:val="004F5D57"/>
    <w:rsid w:val="004F7D2F"/>
    <w:rsid w:val="00500001"/>
    <w:rsid w:val="00502062"/>
    <w:rsid w:val="005038CE"/>
    <w:rsid w:val="00505150"/>
    <w:rsid w:val="0050554A"/>
    <w:rsid w:val="00505EC2"/>
    <w:rsid w:val="0050687C"/>
    <w:rsid w:val="0051194C"/>
    <w:rsid w:val="00511CB1"/>
    <w:rsid w:val="00512CBC"/>
    <w:rsid w:val="00512CFE"/>
    <w:rsid w:val="005131A7"/>
    <w:rsid w:val="00513833"/>
    <w:rsid w:val="00513E63"/>
    <w:rsid w:val="005159C3"/>
    <w:rsid w:val="00515B5E"/>
    <w:rsid w:val="00515FD2"/>
    <w:rsid w:val="005160BB"/>
    <w:rsid w:val="0052095E"/>
    <w:rsid w:val="00520A5C"/>
    <w:rsid w:val="00520E63"/>
    <w:rsid w:val="005213CD"/>
    <w:rsid w:val="00521BBF"/>
    <w:rsid w:val="005223A5"/>
    <w:rsid w:val="00522452"/>
    <w:rsid w:val="0052291C"/>
    <w:rsid w:val="00523A3B"/>
    <w:rsid w:val="00523FEC"/>
    <w:rsid w:val="00524092"/>
    <w:rsid w:val="005241DA"/>
    <w:rsid w:val="005242EC"/>
    <w:rsid w:val="005243A4"/>
    <w:rsid w:val="00524CB4"/>
    <w:rsid w:val="00526CA8"/>
    <w:rsid w:val="005273CB"/>
    <w:rsid w:val="00530657"/>
    <w:rsid w:val="00530683"/>
    <w:rsid w:val="005308AA"/>
    <w:rsid w:val="00530D92"/>
    <w:rsid w:val="005314E8"/>
    <w:rsid w:val="00531C16"/>
    <w:rsid w:val="005320BA"/>
    <w:rsid w:val="0053226B"/>
    <w:rsid w:val="00532A5D"/>
    <w:rsid w:val="00532CF0"/>
    <w:rsid w:val="00532F29"/>
    <w:rsid w:val="00533395"/>
    <w:rsid w:val="0053442A"/>
    <w:rsid w:val="00534A89"/>
    <w:rsid w:val="00534E46"/>
    <w:rsid w:val="0053505D"/>
    <w:rsid w:val="00535946"/>
    <w:rsid w:val="00535EBD"/>
    <w:rsid w:val="00536145"/>
    <w:rsid w:val="00541009"/>
    <w:rsid w:val="00541043"/>
    <w:rsid w:val="005415B2"/>
    <w:rsid w:val="005417FB"/>
    <w:rsid w:val="00543668"/>
    <w:rsid w:val="00543996"/>
    <w:rsid w:val="00543C26"/>
    <w:rsid w:val="00543D8E"/>
    <w:rsid w:val="005441A7"/>
    <w:rsid w:val="0054453D"/>
    <w:rsid w:val="00545C1B"/>
    <w:rsid w:val="005460DB"/>
    <w:rsid w:val="0054662A"/>
    <w:rsid w:val="005477F9"/>
    <w:rsid w:val="00547902"/>
    <w:rsid w:val="00547AFF"/>
    <w:rsid w:val="00547F08"/>
    <w:rsid w:val="005503ED"/>
    <w:rsid w:val="005524B0"/>
    <w:rsid w:val="0055283F"/>
    <w:rsid w:val="005537C1"/>
    <w:rsid w:val="00553E36"/>
    <w:rsid w:val="00555117"/>
    <w:rsid w:val="0055749C"/>
    <w:rsid w:val="00560EB1"/>
    <w:rsid w:val="00560EE6"/>
    <w:rsid w:val="00560FCA"/>
    <w:rsid w:val="005613C7"/>
    <w:rsid w:val="00561A0E"/>
    <w:rsid w:val="00562A03"/>
    <w:rsid w:val="00562DF5"/>
    <w:rsid w:val="005631F3"/>
    <w:rsid w:val="005658EA"/>
    <w:rsid w:val="00566C55"/>
    <w:rsid w:val="00566CA2"/>
    <w:rsid w:val="005670D4"/>
    <w:rsid w:val="0056715A"/>
    <w:rsid w:val="00567BAC"/>
    <w:rsid w:val="00567DFB"/>
    <w:rsid w:val="00570024"/>
    <w:rsid w:val="00570637"/>
    <w:rsid w:val="00570798"/>
    <w:rsid w:val="00571792"/>
    <w:rsid w:val="00574176"/>
    <w:rsid w:val="00574960"/>
    <w:rsid w:val="00574A83"/>
    <w:rsid w:val="00575056"/>
    <w:rsid w:val="005751BD"/>
    <w:rsid w:val="00575CB3"/>
    <w:rsid w:val="00580149"/>
    <w:rsid w:val="00580728"/>
    <w:rsid w:val="00580D29"/>
    <w:rsid w:val="00580EB1"/>
    <w:rsid w:val="005810B0"/>
    <w:rsid w:val="00581306"/>
    <w:rsid w:val="00581EDA"/>
    <w:rsid w:val="00582CE0"/>
    <w:rsid w:val="0058396D"/>
    <w:rsid w:val="00583995"/>
    <w:rsid w:val="00583DFD"/>
    <w:rsid w:val="00583F41"/>
    <w:rsid w:val="0058466B"/>
    <w:rsid w:val="00584E10"/>
    <w:rsid w:val="00585620"/>
    <w:rsid w:val="00586AAD"/>
    <w:rsid w:val="00586B39"/>
    <w:rsid w:val="00587948"/>
    <w:rsid w:val="005911F0"/>
    <w:rsid w:val="00592A24"/>
    <w:rsid w:val="00592D9F"/>
    <w:rsid w:val="00592DA7"/>
    <w:rsid w:val="00593B19"/>
    <w:rsid w:val="00593B33"/>
    <w:rsid w:val="005941FF"/>
    <w:rsid w:val="005946F8"/>
    <w:rsid w:val="0059475A"/>
    <w:rsid w:val="00594828"/>
    <w:rsid w:val="00594A4A"/>
    <w:rsid w:val="00594D2F"/>
    <w:rsid w:val="00594DCA"/>
    <w:rsid w:val="00594F64"/>
    <w:rsid w:val="0059576A"/>
    <w:rsid w:val="00595779"/>
    <w:rsid w:val="0059586E"/>
    <w:rsid w:val="00595952"/>
    <w:rsid w:val="00595C2E"/>
    <w:rsid w:val="00596348"/>
    <w:rsid w:val="00597A56"/>
    <w:rsid w:val="005A008C"/>
    <w:rsid w:val="005A1F8A"/>
    <w:rsid w:val="005A35CE"/>
    <w:rsid w:val="005A3612"/>
    <w:rsid w:val="005A36A0"/>
    <w:rsid w:val="005A454E"/>
    <w:rsid w:val="005A4E53"/>
    <w:rsid w:val="005A4FEC"/>
    <w:rsid w:val="005A5239"/>
    <w:rsid w:val="005A5430"/>
    <w:rsid w:val="005B00EE"/>
    <w:rsid w:val="005B0344"/>
    <w:rsid w:val="005B113E"/>
    <w:rsid w:val="005B2543"/>
    <w:rsid w:val="005B29EE"/>
    <w:rsid w:val="005B45B0"/>
    <w:rsid w:val="005B4CD2"/>
    <w:rsid w:val="005B50DC"/>
    <w:rsid w:val="005B51E9"/>
    <w:rsid w:val="005B5583"/>
    <w:rsid w:val="005B55F7"/>
    <w:rsid w:val="005B5631"/>
    <w:rsid w:val="005B6011"/>
    <w:rsid w:val="005B67A4"/>
    <w:rsid w:val="005B7A8A"/>
    <w:rsid w:val="005B7B14"/>
    <w:rsid w:val="005B7EAD"/>
    <w:rsid w:val="005C0633"/>
    <w:rsid w:val="005C1B2D"/>
    <w:rsid w:val="005C28C3"/>
    <w:rsid w:val="005C2FC1"/>
    <w:rsid w:val="005C3014"/>
    <w:rsid w:val="005C4C48"/>
    <w:rsid w:val="005C535D"/>
    <w:rsid w:val="005C60D7"/>
    <w:rsid w:val="005C6150"/>
    <w:rsid w:val="005C78C7"/>
    <w:rsid w:val="005D05AE"/>
    <w:rsid w:val="005D0687"/>
    <w:rsid w:val="005D1825"/>
    <w:rsid w:val="005D2956"/>
    <w:rsid w:val="005D2CDB"/>
    <w:rsid w:val="005D48E5"/>
    <w:rsid w:val="005D4BFD"/>
    <w:rsid w:val="005D4DA9"/>
    <w:rsid w:val="005D6011"/>
    <w:rsid w:val="005D631D"/>
    <w:rsid w:val="005D66C7"/>
    <w:rsid w:val="005D6F6E"/>
    <w:rsid w:val="005E28E4"/>
    <w:rsid w:val="005E2E81"/>
    <w:rsid w:val="005E420F"/>
    <w:rsid w:val="005E4694"/>
    <w:rsid w:val="005E46AD"/>
    <w:rsid w:val="005E4C6E"/>
    <w:rsid w:val="005E75DF"/>
    <w:rsid w:val="005F1AE0"/>
    <w:rsid w:val="005F1B30"/>
    <w:rsid w:val="005F21E7"/>
    <w:rsid w:val="005F2524"/>
    <w:rsid w:val="005F2680"/>
    <w:rsid w:val="005F26D5"/>
    <w:rsid w:val="005F286A"/>
    <w:rsid w:val="005F3489"/>
    <w:rsid w:val="005F3FB3"/>
    <w:rsid w:val="005F4014"/>
    <w:rsid w:val="005F618C"/>
    <w:rsid w:val="006020A8"/>
    <w:rsid w:val="006029AD"/>
    <w:rsid w:val="00604963"/>
    <w:rsid w:val="00604A6A"/>
    <w:rsid w:val="00604FC7"/>
    <w:rsid w:val="006056BA"/>
    <w:rsid w:val="00607B8A"/>
    <w:rsid w:val="00607DC5"/>
    <w:rsid w:val="00610D83"/>
    <w:rsid w:val="00611D7F"/>
    <w:rsid w:val="00611DCD"/>
    <w:rsid w:val="00612C4F"/>
    <w:rsid w:val="00612DE8"/>
    <w:rsid w:val="00612DF6"/>
    <w:rsid w:val="00613A5B"/>
    <w:rsid w:val="00613B25"/>
    <w:rsid w:val="00613F92"/>
    <w:rsid w:val="00614061"/>
    <w:rsid w:val="006154D0"/>
    <w:rsid w:val="00615A17"/>
    <w:rsid w:val="00615D01"/>
    <w:rsid w:val="00616375"/>
    <w:rsid w:val="00616B24"/>
    <w:rsid w:val="00617027"/>
    <w:rsid w:val="006170BF"/>
    <w:rsid w:val="006175C8"/>
    <w:rsid w:val="006204A3"/>
    <w:rsid w:val="00620CF5"/>
    <w:rsid w:val="00621A43"/>
    <w:rsid w:val="00621FB0"/>
    <w:rsid w:val="00622289"/>
    <w:rsid w:val="0062356A"/>
    <w:rsid w:val="00624C43"/>
    <w:rsid w:val="00624E65"/>
    <w:rsid w:val="00624FA4"/>
    <w:rsid w:val="00625987"/>
    <w:rsid w:val="006273C0"/>
    <w:rsid w:val="00627577"/>
    <w:rsid w:val="00627848"/>
    <w:rsid w:val="0063232D"/>
    <w:rsid w:val="006329EE"/>
    <w:rsid w:val="00632B28"/>
    <w:rsid w:val="00633111"/>
    <w:rsid w:val="00634161"/>
    <w:rsid w:val="0063436C"/>
    <w:rsid w:val="006351FB"/>
    <w:rsid w:val="00635944"/>
    <w:rsid w:val="00636B27"/>
    <w:rsid w:val="006409C4"/>
    <w:rsid w:val="0064183B"/>
    <w:rsid w:val="00641B83"/>
    <w:rsid w:val="0064205A"/>
    <w:rsid w:val="00642532"/>
    <w:rsid w:val="00642B82"/>
    <w:rsid w:val="00645FFB"/>
    <w:rsid w:val="006461D7"/>
    <w:rsid w:val="006469EF"/>
    <w:rsid w:val="00646AE8"/>
    <w:rsid w:val="006503D0"/>
    <w:rsid w:val="00650771"/>
    <w:rsid w:val="00651ABD"/>
    <w:rsid w:val="00651B5A"/>
    <w:rsid w:val="00651FEE"/>
    <w:rsid w:val="00652E49"/>
    <w:rsid w:val="0065333E"/>
    <w:rsid w:val="006534A1"/>
    <w:rsid w:val="0065507B"/>
    <w:rsid w:val="0065537D"/>
    <w:rsid w:val="006557D2"/>
    <w:rsid w:val="006558B3"/>
    <w:rsid w:val="0065595D"/>
    <w:rsid w:val="006561D3"/>
    <w:rsid w:val="00656528"/>
    <w:rsid w:val="006572F8"/>
    <w:rsid w:val="006573E4"/>
    <w:rsid w:val="00660911"/>
    <w:rsid w:val="00660A4A"/>
    <w:rsid w:val="00660B15"/>
    <w:rsid w:val="00660DA9"/>
    <w:rsid w:val="00661CC6"/>
    <w:rsid w:val="00662676"/>
    <w:rsid w:val="006639E4"/>
    <w:rsid w:val="006641F1"/>
    <w:rsid w:val="006642B2"/>
    <w:rsid w:val="00664BF5"/>
    <w:rsid w:val="00664C4F"/>
    <w:rsid w:val="00664FAE"/>
    <w:rsid w:val="006656DA"/>
    <w:rsid w:val="00666447"/>
    <w:rsid w:val="00666E36"/>
    <w:rsid w:val="006673A3"/>
    <w:rsid w:val="006700FD"/>
    <w:rsid w:val="006705CC"/>
    <w:rsid w:val="00670FC9"/>
    <w:rsid w:val="00671A6B"/>
    <w:rsid w:val="00671ECB"/>
    <w:rsid w:val="00671F9F"/>
    <w:rsid w:val="00672B25"/>
    <w:rsid w:val="006731C8"/>
    <w:rsid w:val="0067332A"/>
    <w:rsid w:val="00673841"/>
    <w:rsid w:val="00673D04"/>
    <w:rsid w:val="006744E0"/>
    <w:rsid w:val="006748A1"/>
    <w:rsid w:val="006768CE"/>
    <w:rsid w:val="00676B70"/>
    <w:rsid w:val="00676F25"/>
    <w:rsid w:val="0067737D"/>
    <w:rsid w:val="006803FC"/>
    <w:rsid w:val="006806BB"/>
    <w:rsid w:val="0068072D"/>
    <w:rsid w:val="006808FC"/>
    <w:rsid w:val="00680C3E"/>
    <w:rsid w:val="00681132"/>
    <w:rsid w:val="00681399"/>
    <w:rsid w:val="00681F9F"/>
    <w:rsid w:val="00682462"/>
    <w:rsid w:val="00682925"/>
    <w:rsid w:val="006844E9"/>
    <w:rsid w:val="0068635D"/>
    <w:rsid w:val="00687A4B"/>
    <w:rsid w:val="00690507"/>
    <w:rsid w:val="00690EDC"/>
    <w:rsid w:val="00691AA0"/>
    <w:rsid w:val="00692378"/>
    <w:rsid w:val="00692FE0"/>
    <w:rsid w:val="0069307D"/>
    <w:rsid w:val="006934F0"/>
    <w:rsid w:val="00695419"/>
    <w:rsid w:val="006955D9"/>
    <w:rsid w:val="006A0351"/>
    <w:rsid w:val="006A0373"/>
    <w:rsid w:val="006A0A23"/>
    <w:rsid w:val="006A1195"/>
    <w:rsid w:val="006A1B63"/>
    <w:rsid w:val="006A2488"/>
    <w:rsid w:val="006A2571"/>
    <w:rsid w:val="006A2C18"/>
    <w:rsid w:val="006A5301"/>
    <w:rsid w:val="006A60A2"/>
    <w:rsid w:val="006A6E0A"/>
    <w:rsid w:val="006A7A24"/>
    <w:rsid w:val="006A7C8F"/>
    <w:rsid w:val="006A7CF6"/>
    <w:rsid w:val="006B4D49"/>
    <w:rsid w:val="006B51F6"/>
    <w:rsid w:val="006B5AD6"/>
    <w:rsid w:val="006B66C6"/>
    <w:rsid w:val="006B692A"/>
    <w:rsid w:val="006B695A"/>
    <w:rsid w:val="006B69E6"/>
    <w:rsid w:val="006B7D76"/>
    <w:rsid w:val="006C0508"/>
    <w:rsid w:val="006C2F15"/>
    <w:rsid w:val="006C2F6A"/>
    <w:rsid w:val="006C3917"/>
    <w:rsid w:val="006C3DF0"/>
    <w:rsid w:val="006C515D"/>
    <w:rsid w:val="006C7FEF"/>
    <w:rsid w:val="006D183C"/>
    <w:rsid w:val="006D1BF2"/>
    <w:rsid w:val="006D1CFA"/>
    <w:rsid w:val="006D3B4E"/>
    <w:rsid w:val="006D4143"/>
    <w:rsid w:val="006D4694"/>
    <w:rsid w:val="006D49C8"/>
    <w:rsid w:val="006D4A1B"/>
    <w:rsid w:val="006D5FC0"/>
    <w:rsid w:val="006E0292"/>
    <w:rsid w:val="006E0AEE"/>
    <w:rsid w:val="006E0D39"/>
    <w:rsid w:val="006E13C1"/>
    <w:rsid w:val="006E1569"/>
    <w:rsid w:val="006E4213"/>
    <w:rsid w:val="006E5003"/>
    <w:rsid w:val="006E508C"/>
    <w:rsid w:val="006E582D"/>
    <w:rsid w:val="006E5A4C"/>
    <w:rsid w:val="006E7027"/>
    <w:rsid w:val="006F1F61"/>
    <w:rsid w:val="006F1F7E"/>
    <w:rsid w:val="006F29EA"/>
    <w:rsid w:val="006F3068"/>
    <w:rsid w:val="006F312E"/>
    <w:rsid w:val="006F3144"/>
    <w:rsid w:val="006F3392"/>
    <w:rsid w:val="006F3EF2"/>
    <w:rsid w:val="006F4C7E"/>
    <w:rsid w:val="006F4F51"/>
    <w:rsid w:val="006F5A4F"/>
    <w:rsid w:val="006F5EFC"/>
    <w:rsid w:val="006F6302"/>
    <w:rsid w:val="006F79FB"/>
    <w:rsid w:val="00700132"/>
    <w:rsid w:val="00701697"/>
    <w:rsid w:val="0070172F"/>
    <w:rsid w:val="0070290B"/>
    <w:rsid w:val="00703B26"/>
    <w:rsid w:val="00703D7D"/>
    <w:rsid w:val="0070440C"/>
    <w:rsid w:val="007055BA"/>
    <w:rsid w:val="00706F47"/>
    <w:rsid w:val="0070708F"/>
    <w:rsid w:val="0070758D"/>
    <w:rsid w:val="00707D27"/>
    <w:rsid w:val="00712F4E"/>
    <w:rsid w:val="007132E0"/>
    <w:rsid w:val="007144D6"/>
    <w:rsid w:val="00715293"/>
    <w:rsid w:val="00716F0B"/>
    <w:rsid w:val="00720DC3"/>
    <w:rsid w:val="00721E1C"/>
    <w:rsid w:val="00721FDB"/>
    <w:rsid w:val="00723AAE"/>
    <w:rsid w:val="00723DEA"/>
    <w:rsid w:val="007241CA"/>
    <w:rsid w:val="007245CC"/>
    <w:rsid w:val="00724811"/>
    <w:rsid w:val="0072543D"/>
    <w:rsid w:val="007255E0"/>
    <w:rsid w:val="00725CE0"/>
    <w:rsid w:val="007260FE"/>
    <w:rsid w:val="00726B70"/>
    <w:rsid w:val="0072740E"/>
    <w:rsid w:val="00727EB2"/>
    <w:rsid w:val="00730C4A"/>
    <w:rsid w:val="00732128"/>
    <w:rsid w:val="007322C5"/>
    <w:rsid w:val="00733AD3"/>
    <w:rsid w:val="00733FEE"/>
    <w:rsid w:val="00734DC1"/>
    <w:rsid w:val="00735698"/>
    <w:rsid w:val="007361DD"/>
    <w:rsid w:val="00736671"/>
    <w:rsid w:val="007368CC"/>
    <w:rsid w:val="0073702D"/>
    <w:rsid w:val="00737720"/>
    <w:rsid w:val="007379B5"/>
    <w:rsid w:val="0074021E"/>
    <w:rsid w:val="00741145"/>
    <w:rsid w:val="00741C8B"/>
    <w:rsid w:val="00741CFB"/>
    <w:rsid w:val="0074260B"/>
    <w:rsid w:val="0074394E"/>
    <w:rsid w:val="00743B68"/>
    <w:rsid w:val="00744CD6"/>
    <w:rsid w:val="00745785"/>
    <w:rsid w:val="00745EF3"/>
    <w:rsid w:val="00746FC1"/>
    <w:rsid w:val="00747B24"/>
    <w:rsid w:val="007512DF"/>
    <w:rsid w:val="0075172D"/>
    <w:rsid w:val="00752BBC"/>
    <w:rsid w:val="0075492D"/>
    <w:rsid w:val="00754F26"/>
    <w:rsid w:val="007554B0"/>
    <w:rsid w:val="0075624D"/>
    <w:rsid w:val="007602EE"/>
    <w:rsid w:val="00760C74"/>
    <w:rsid w:val="0076244B"/>
    <w:rsid w:val="00762EC8"/>
    <w:rsid w:val="00763D46"/>
    <w:rsid w:val="00764666"/>
    <w:rsid w:val="00765ADF"/>
    <w:rsid w:val="00766F48"/>
    <w:rsid w:val="0077068E"/>
    <w:rsid w:val="00770AF7"/>
    <w:rsid w:val="00770D51"/>
    <w:rsid w:val="007718CD"/>
    <w:rsid w:val="00771A99"/>
    <w:rsid w:val="00771CFF"/>
    <w:rsid w:val="00771E99"/>
    <w:rsid w:val="0077242B"/>
    <w:rsid w:val="00772735"/>
    <w:rsid w:val="00772D50"/>
    <w:rsid w:val="007737E4"/>
    <w:rsid w:val="00774570"/>
    <w:rsid w:val="007745A4"/>
    <w:rsid w:val="00775055"/>
    <w:rsid w:val="007769AF"/>
    <w:rsid w:val="007769C6"/>
    <w:rsid w:val="00776A3E"/>
    <w:rsid w:val="00777295"/>
    <w:rsid w:val="007777CF"/>
    <w:rsid w:val="00782AC9"/>
    <w:rsid w:val="00782C65"/>
    <w:rsid w:val="007848DC"/>
    <w:rsid w:val="007849DC"/>
    <w:rsid w:val="0078519F"/>
    <w:rsid w:val="00785846"/>
    <w:rsid w:val="00787C1D"/>
    <w:rsid w:val="0079019D"/>
    <w:rsid w:val="007902CA"/>
    <w:rsid w:val="00790CA2"/>
    <w:rsid w:val="00791446"/>
    <w:rsid w:val="00791D86"/>
    <w:rsid w:val="00792513"/>
    <w:rsid w:val="007926DD"/>
    <w:rsid w:val="007938D4"/>
    <w:rsid w:val="00793CF0"/>
    <w:rsid w:val="00794732"/>
    <w:rsid w:val="00795367"/>
    <w:rsid w:val="00795567"/>
    <w:rsid w:val="00795CA3"/>
    <w:rsid w:val="007962D4"/>
    <w:rsid w:val="00796549"/>
    <w:rsid w:val="00796C95"/>
    <w:rsid w:val="007977CC"/>
    <w:rsid w:val="007A0D54"/>
    <w:rsid w:val="007A185D"/>
    <w:rsid w:val="007A194F"/>
    <w:rsid w:val="007A196A"/>
    <w:rsid w:val="007A203F"/>
    <w:rsid w:val="007A3CFC"/>
    <w:rsid w:val="007A5C7D"/>
    <w:rsid w:val="007A6B46"/>
    <w:rsid w:val="007A725F"/>
    <w:rsid w:val="007B0397"/>
    <w:rsid w:val="007B0787"/>
    <w:rsid w:val="007B23EF"/>
    <w:rsid w:val="007B36A5"/>
    <w:rsid w:val="007B40B7"/>
    <w:rsid w:val="007B4497"/>
    <w:rsid w:val="007B73BB"/>
    <w:rsid w:val="007B7463"/>
    <w:rsid w:val="007C096E"/>
    <w:rsid w:val="007C0C04"/>
    <w:rsid w:val="007C1CFD"/>
    <w:rsid w:val="007C24AC"/>
    <w:rsid w:val="007C2989"/>
    <w:rsid w:val="007C3857"/>
    <w:rsid w:val="007C44FE"/>
    <w:rsid w:val="007C4A51"/>
    <w:rsid w:val="007C5A5E"/>
    <w:rsid w:val="007C6783"/>
    <w:rsid w:val="007C71D5"/>
    <w:rsid w:val="007C72F8"/>
    <w:rsid w:val="007C7AE2"/>
    <w:rsid w:val="007D140E"/>
    <w:rsid w:val="007D2045"/>
    <w:rsid w:val="007D4FD3"/>
    <w:rsid w:val="007D5B00"/>
    <w:rsid w:val="007D5D4B"/>
    <w:rsid w:val="007D5F17"/>
    <w:rsid w:val="007D6242"/>
    <w:rsid w:val="007D641E"/>
    <w:rsid w:val="007D65EF"/>
    <w:rsid w:val="007E0376"/>
    <w:rsid w:val="007E1BBF"/>
    <w:rsid w:val="007E3BFD"/>
    <w:rsid w:val="007E405E"/>
    <w:rsid w:val="007E4321"/>
    <w:rsid w:val="007E4448"/>
    <w:rsid w:val="007E4570"/>
    <w:rsid w:val="007E5340"/>
    <w:rsid w:val="007E53A3"/>
    <w:rsid w:val="007E544E"/>
    <w:rsid w:val="007E6EF1"/>
    <w:rsid w:val="007E7390"/>
    <w:rsid w:val="007E73EF"/>
    <w:rsid w:val="007E771F"/>
    <w:rsid w:val="007F02C3"/>
    <w:rsid w:val="007F0732"/>
    <w:rsid w:val="007F09B9"/>
    <w:rsid w:val="007F116B"/>
    <w:rsid w:val="007F2359"/>
    <w:rsid w:val="007F31E3"/>
    <w:rsid w:val="007F3F46"/>
    <w:rsid w:val="007F419F"/>
    <w:rsid w:val="007F4298"/>
    <w:rsid w:val="007F68C5"/>
    <w:rsid w:val="007F71FA"/>
    <w:rsid w:val="007F72BF"/>
    <w:rsid w:val="00800974"/>
    <w:rsid w:val="008019A5"/>
    <w:rsid w:val="0080414A"/>
    <w:rsid w:val="0080499D"/>
    <w:rsid w:val="008049E0"/>
    <w:rsid w:val="00804A5E"/>
    <w:rsid w:val="0080539F"/>
    <w:rsid w:val="008054F5"/>
    <w:rsid w:val="00805B14"/>
    <w:rsid w:val="00806156"/>
    <w:rsid w:val="00806B85"/>
    <w:rsid w:val="00807342"/>
    <w:rsid w:val="00807FE0"/>
    <w:rsid w:val="0081139E"/>
    <w:rsid w:val="00811DB7"/>
    <w:rsid w:val="008130AE"/>
    <w:rsid w:val="00814423"/>
    <w:rsid w:val="00814C8B"/>
    <w:rsid w:val="0081502A"/>
    <w:rsid w:val="00815A74"/>
    <w:rsid w:val="0081606A"/>
    <w:rsid w:val="00816E30"/>
    <w:rsid w:val="00816E5A"/>
    <w:rsid w:val="00820AC3"/>
    <w:rsid w:val="008218C1"/>
    <w:rsid w:val="00822CCB"/>
    <w:rsid w:val="00822F04"/>
    <w:rsid w:val="0082354C"/>
    <w:rsid w:val="0082389F"/>
    <w:rsid w:val="008238BC"/>
    <w:rsid w:val="00823E1E"/>
    <w:rsid w:val="008251D7"/>
    <w:rsid w:val="008256AF"/>
    <w:rsid w:val="00826CAD"/>
    <w:rsid w:val="00831455"/>
    <w:rsid w:val="00831ACC"/>
    <w:rsid w:val="00832E1B"/>
    <w:rsid w:val="00833CE5"/>
    <w:rsid w:val="0083471E"/>
    <w:rsid w:val="008355F4"/>
    <w:rsid w:val="0083685C"/>
    <w:rsid w:val="008370D0"/>
    <w:rsid w:val="008412CC"/>
    <w:rsid w:val="00842558"/>
    <w:rsid w:val="008439F6"/>
    <w:rsid w:val="00843A25"/>
    <w:rsid w:val="00843E5D"/>
    <w:rsid w:val="00844E5A"/>
    <w:rsid w:val="00845392"/>
    <w:rsid w:val="00845583"/>
    <w:rsid w:val="00845D88"/>
    <w:rsid w:val="00847671"/>
    <w:rsid w:val="00847DD7"/>
    <w:rsid w:val="00850751"/>
    <w:rsid w:val="00850958"/>
    <w:rsid w:val="008511BA"/>
    <w:rsid w:val="0085282E"/>
    <w:rsid w:val="00854622"/>
    <w:rsid w:val="00854F60"/>
    <w:rsid w:val="00856B72"/>
    <w:rsid w:val="0085728D"/>
    <w:rsid w:val="008577BE"/>
    <w:rsid w:val="00857A96"/>
    <w:rsid w:val="00860873"/>
    <w:rsid w:val="00860B08"/>
    <w:rsid w:val="00860CBF"/>
    <w:rsid w:val="00860F26"/>
    <w:rsid w:val="0086138C"/>
    <w:rsid w:val="00861BE5"/>
    <w:rsid w:val="00862259"/>
    <w:rsid w:val="008624C0"/>
    <w:rsid w:val="0086291F"/>
    <w:rsid w:val="0086297C"/>
    <w:rsid w:val="00862D24"/>
    <w:rsid w:val="00863F16"/>
    <w:rsid w:val="00865A69"/>
    <w:rsid w:val="00865F82"/>
    <w:rsid w:val="0086672E"/>
    <w:rsid w:val="00866C82"/>
    <w:rsid w:val="00866F7E"/>
    <w:rsid w:val="008709D1"/>
    <w:rsid w:val="00870ACF"/>
    <w:rsid w:val="00871207"/>
    <w:rsid w:val="00871D51"/>
    <w:rsid w:val="00871E7A"/>
    <w:rsid w:val="00872BDE"/>
    <w:rsid w:val="0087313F"/>
    <w:rsid w:val="008733D1"/>
    <w:rsid w:val="0087393F"/>
    <w:rsid w:val="00875605"/>
    <w:rsid w:val="00876441"/>
    <w:rsid w:val="0087646E"/>
    <w:rsid w:val="00880DD4"/>
    <w:rsid w:val="00881FC6"/>
    <w:rsid w:val="008830BB"/>
    <w:rsid w:val="0088322E"/>
    <w:rsid w:val="0088443B"/>
    <w:rsid w:val="008846E3"/>
    <w:rsid w:val="00885991"/>
    <w:rsid w:val="00885CA9"/>
    <w:rsid w:val="00885E2E"/>
    <w:rsid w:val="00886AE1"/>
    <w:rsid w:val="00886E16"/>
    <w:rsid w:val="00890849"/>
    <w:rsid w:val="00890F01"/>
    <w:rsid w:val="00891D21"/>
    <w:rsid w:val="00892D7A"/>
    <w:rsid w:val="0089333B"/>
    <w:rsid w:val="00893771"/>
    <w:rsid w:val="0089650D"/>
    <w:rsid w:val="00896C2A"/>
    <w:rsid w:val="00896D6B"/>
    <w:rsid w:val="008977F3"/>
    <w:rsid w:val="00897CEA"/>
    <w:rsid w:val="008A12EC"/>
    <w:rsid w:val="008A1579"/>
    <w:rsid w:val="008A1A87"/>
    <w:rsid w:val="008A29B8"/>
    <w:rsid w:val="008A3735"/>
    <w:rsid w:val="008A4D71"/>
    <w:rsid w:val="008A6FAA"/>
    <w:rsid w:val="008B0A49"/>
    <w:rsid w:val="008B1731"/>
    <w:rsid w:val="008B3164"/>
    <w:rsid w:val="008B328B"/>
    <w:rsid w:val="008B45EA"/>
    <w:rsid w:val="008B4D1D"/>
    <w:rsid w:val="008B60FE"/>
    <w:rsid w:val="008B675A"/>
    <w:rsid w:val="008B69AC"/>
    <w:rsid w:val="008B76C5"/>
    <w:rsid w:val="008B76DF"/>
    <w:rsid w:val="008C1123"/>
    <w:rsid w:val="008C1922"/>
    <w:rsid w:val="008C1B5F"/>
    <w:rsid w:val="008C252A"/>
    <w:rsid w:val="008C3B7A"/>
    <w:rsid w:val="008C3CD3"/>
    <w:rsid w:val="008C3DF3"/>
    <w:rsid w:val="008C528C"/>
    <w:rsid w:val="008C5FC1"/>
    <w:rsid w:val="008C70B5"/>
    <w:rsid w:val="008C7F5C"/>
    <w:rsid w:val="008D08D6"/>
    <w:rsid w:val="008D0B0E"/>
    <w:rsid w:val="008D0B66"/>
    <w:rsid w:val="008D0F95"/>
    <w:rsid w:val="008D1465"/>
    <w:rsid w:val="008D19B9"/>
    <w:rsid w:val="008D1CE8"/>
    <w:rsid w:val="008D1E98"/>
    <w:rsid w:val="008D45E4"/>
    <w:rsid w:val="008D54D3"/>
    <w:rsid w:val="008D64FA"/>
    <w:rsid w:val="008D72C1"/>
    <w:rsid w:val="008D7526"/>
    <w:rsid w:val="008D79EA"/>
    <w:rsid w:val="008D7CC8"/>
    <w:rsid w:val="008E08A0"/>
    <w:rsid w:val="008E25E4"/>
    <w:rsid w:val="008E53FB"/>
    <w:rsid w:val="008E7A5C"/>
    <w:rsid w:val="008F1DD4"/>
    <w:rsid w:val="008F21D5"/>
    <w:rsid w:val="008F2279"/>
    <w:rsid w:val="008F37C0"/>
    <w:rsid w:val="008F4807"/>
    <w:rsid w:val="008F4CA7"/>
    <w:rsid w:val="008F55FD"/>
    <w:rsid w:val="008F5C28"/>
    <w:rsid w:val="008F69AF"/>
    <w:rsid w:val="008F7334"/>
    <w:rsid w:val="0090028B"/>
    <w:rsid w:val="00900818"/>
    <w:rsid w:val="009012FE"/>
    <w:rsid w:val="009018D4"/>
    <w:rsid w:val="00901BDB"/>
    <w:rsid w:val="009036E1"/>
    <w:rsid w:val="00904129"/>
    <w:rsid w:val="009046FA"/>
    <w:rsid w:val="00905C0C"/>
    <w:rsid w:val="00905C44"/>
    <w:rsid w:val="0090618F"/>
    <w:rsid w:val="009062DF"/>
    <w:rsid w:val="0090642C"/>
    <w:rsid w:val="009073D9"/>
    <w:rsid w:val="00907574"/>
    <w:rsid w:val="00907C83"/>
    <w:rsid w:val="00910406"/>
    <w:rsid w:val="0091078A"/>
    <w:rsid w:val="00910FF4"/>
    <w:rsid w:val="00911220"/>
    <w:rsid w:val="00911E65"/>
    <w:rsid w:val="0091377F"/>
    <w:rsid w:val="00913B10"/>
    <w:rsid w:val="00914516"/>
    <w:rsid w:val="00914C9C"/>
    <w:rsid w:val="0091584E"/>
    <w:rsid w:val="00915BBD"/>
    <w:rsid w:val="00915D90"/>
    <w:rsid w:val="00915DBD"/>
    <w:rsid w:val="00916BDC"/>
    <w:rsid w:val="00916C26"/>
    <w:rsid w:val="00916EE3"/>
    <w:rsid w:val="00917720"/>
    <w:rsid w:val="00920E9F"/>
    <w:rsid w:val="0092101F"/>
    <w:rsid w:val="009218E3"/>
    <w:rsid w:val="00921D89"/>
    <w:rsid w:val="009228A4"/>
    <w:rsid w:val="00922DD3"/>
    <w:rsid w:val="00923E5F"/>
    <w:rsid w:val="00924070"/>
    <w:rsid w:val="00926716"/>
    <w:rsid w:val="00926BD7"/>
    <w:rsid w:val="0093044F"/>
    <w:rsid w:val="0093068E"/>
    <w:rsid w:val="00930CAC"/>
    <w:rsid w:val="009317FD"/>
    <w:rsid w:val="00931C12"/>
    <w:rsid w:val="00933189"/>
    <w:rsid w:val="00933860"/>
    <w:rsid w:val="009339F1"/>
    <w:rsid w:val="00933DFC"/>
    <w:rsid w:val="00935A96"/>
    <w:rsid w:val="00935FCE"/>
    <w:rsid w:val="009365FB"/>
    <w:rsid w:val="009367BA"/>
    <w:rsid w:val="00937674"/>
    <w:rsid w:val="009379E7"/>
    <w:rsid w:val="00937EB3"/>
    <w:rsid w:val="00940A83"/>
    <w:rsid w:val="0094285A"/>
    <w:rsid w:val="009428A3"/>
    <w:rsid w:val="00942951"/>
    <w:rsid w:val="00942E73"/>
    <w:rsid w:val="009436C1"/>
    <w:rsid w:val="00943995"/>
    <w:rsid w:val="00944BA3"/>
    <w:rsid w:val="00944D64"/>
    <w:rsid w:val="00944D6E"/>
    <w:rsid w:val="00946D19"/>
    <w:rsid w:val="009518A0"/>
    <w:rsid w:val="00952EEE"/>
    <w:rsid w:val="00953935"/>
    <w:rsid w:val="00953BDE"/>
    <w:rsid w:val="009558B1"/>
    <w:rsid w:val="00955AB2"/>
    <w:rsid w:val="00955BB9"/>
    <w:rsid w:val="009564AA"/>
    <w:rsid w:val="0095726E"/>
    <w:rsid w:val="0095762B"/>
    <w:rsid w:val="009600CE"/>
    <w:rsid w:val="00960E2C"/>
    <w:rsid w:val="0096144C"/>
    <w:rsid w:val="00963B30"/>
    <w:rsid w:val="00963C2D"/>
    <w:rsid w:val="00963DC6"/>
    <w:rsid w:val="0096480C"/>
    <w:rsid w:val="00964B9D"/>
    <w:rsid w:val="00964D92"/>
    <w:rsid w:val="00965950"/>
    <w:rsid w:val="00965956"/>
    <w:rsid w:val="00967A8C"/>
    <w:rsid w:val="00967CE1"/>
    <w:rsid w:val="009710AD"/>
    <w:rsid w:val="00971D57"/>
    <w:rsid w:val="00972348"/>
    <w:rsid w:val="009734B9"/>
    <w:rsid w:val="00973545"/>
    <w:rsid w:val="00973A72"/>
    <w:rsid w:val="0097404F"/>
    <w:rsid w:val="00975F92"/>
    <w:rsid w:val="009802E1"/>
    <w:rsid w:val="00981157"/>
    <w:rsid w:val="00982070"/>
    <w:rsid w:val="0098244B"/>
    <w:rsid w:val="00982628"/>
    <w:rsid w:val="00983671"/>
    <w:rsid w:val="009837BD"/>
    <w:rsid w:val="00983F2D"/>
    <w:rsid w:val="009876FB"/>
    <w:rsid w:val="00987791"/>
    <w:rsid w:val="009877F1"/>
    <w:rsid w:val="0098786F"/>
    <w:rsid w:val="00987EC1"/>
    <w:rsid w:val="00987F26"/>
    <w:rsid w:val="009903DE"/>
    <w:rsid w:val="0099119D"/>
    <w:rsid w:val="009924F6"/>
    <w:rsid w:val="00992C30"/>
    <w:rsid w:val="00992F92"/>
    <w:rsid w:val="00993297"/>
    <w:rsid w:val="0099377A"/>
    <w:rsid w:val="00993C98"/>
    <w:rsid w:val="00994285"/>
    <w:rsid w:val="0099457A"/>
    <w:rsid w:val="00994C6E"/>
    <w:rsid w:val="00994EEA"/>
    <w:rsid w:val="00995408"/>
    <w:rsid w:val="00995906"/>
    <w:rsid w:val="00995E80"/>
    <w:rsid w:val="00996ED5"/>
    <w:rsid w:val="00997C73"/>
    <w:rsid w:val="009A0577"/>
    <w:rsid w:val="009A0652"/>
    <w:rsid w:val="009A13A2"/>
    <w:rsid w:val="009A1410"/>
    <w:rsid w:val="009A2A57"/>
    <w:rsid w:val="009A2A61"/>
    <w:rsid w:val="009A2B71"/>
    <w:rsid w:val="009A44DD"/>
    <w:rsid w:val="009A45C4"/>
    <w:rsid w:val="009B0B63"/>
    <w:rsid w:val="009B17AC"/>
    <w:rsid w:val="009B1AD5"/>
    <w:rsid w:val="009B206E"/>
    <w:rsid w:val="009B2467"/>
    <w:rsid w:val="009B74E9"/>
    <w:rsid w:val="009C0D1E"/>
    <w:rsid w:val="009C1BB6"/>
    <w:rsid w:val="009C1BC3"/>
    <w:rsid w:val="009C217C"/>
    <w:rsid w:val="009C2781"/>
    <w:rsid w:val="009C47DC"/>
    <w:rsid w:val="009C510E"/>
    <w:rsid w:val="009C59F1"/>
    <w:rsid w:val="009C6AA5"/>
    <w:rsid w:val="009C6FE9"/>
    <w:rsid w:val="009D0643"/>
    <w:rsid w:val="009D0F33"/>
    <w:rsid w:val="009D13F7"/>
    <w:rsid w:val="009D15A7"/>
    <w:rsid w:val="009D1FF9"/>
    <w:rsid w:val="009D2317"/>
    <w:rsid w:val="009D33D1"/>
    <w:rsid w:val="009D405B"/>
    <w:rsid w:val="009D4891"/>
    <w:rsid w:val="009D49FB"/>
    <w:rsid w:val="009D60ED"/>
    <w:rsid w:val="009D678F"/>
    <w:rsid w:val="009D6D6B"/>
    <w:rsid w:val="009D79A5"/>
    <w:rsid w:val="009D7B08"/>
    <w:rsid w:val="009E1104"/>
    <w:rsid w:val="009E2474"/>
    <w:rsid w:val="009E368B"/>
    <w:rsid w:val="009E376B"/>
    <w:rsid w:val="009E3F9B"/>
    <w:rsid w:val="009E4837"/>
    <w:rsid w:val="009E5448"/>
    <w:rsid w:val="009E5529"/>
    <w:rsid w:val="009E5EF2"/>
    <w:rsid w:val="009E6353"/>
    <w:rsid w:val="009E68A5"/>
    <w:rsid w:val="009E7B97"/>
    <w:rsid w:val="009F08A6"/>
    <w:rsid w:val="009F098E"/>
    <w:rsid w:val="009F189A"/>
    <w:rsid w:val="009F1A93"/>
    <w:rsid w:val="009F1DBF"/>
    <w:rsid w:val="009F289E"/>
    <w:rsid w:val="009F28D4"/>
    <w:rsid w:val="009F4AA5"/>
    <w:rsid w:val="009F4BEC"/>
    <w:rsid w:val="009F543A"/>
    <w:rsid w:val="009F5765"/>
    <w:rsid w:val="009F5E35"/>
    <w:rsid w:val="009F775E"/>
    <w:rsid w:val="009F79E0"/>
    <w:rsid w:val="009F7A1E"/>
    <w:rsid w:val="009F7A59"/>
    <w:rsid w:val="009F7E22"/>
    <w:rsid w:val="00A0049A"/>
    <w:rsid w:val="00A0072F"/>
    <w:rsid w:val="00A00997"/>
    <w:rsid w:val="00A01851"/>
    <w:rsid w:val="00A01B61"/>
    <w:rsid w:val="00A01D3D"/>
    <w:rsid w:val="00A022B6"/>
    <w:rsid w:val="00A02466"/>
    <w:rsid w:val="00A02FF6"/>
    <w:rsid w:val="00A03194"/>
    <w:rsid w:val="00A032E0"/>
    <w:rsid w:val="00A0340E"/>
    <w:rsid w:val="00A03722"/>
    <w:rsid w:val="00A05AB4"/>
    <w:rsid w:val="00A12B37"/>
    <w:rsid w:val="00A12C12"/>
    <w:rsid w:val="00A13661"/>
    <w:rsid w:val="00A137E5"/>
    <w:rsid w:val="00A146B6"/>
    <w:rsid w:val="00A15B1F"/>
    <w:rsid w:val="00A167EE"/>
    <w:rsid w:val="00A16CD4"/>
    <w:rsid w:val="00A214AE"/>
    <w:rsid w:val="00A21DF7"/>
    <w:rsid w:val="00A21F28"/>
    <w:rsid w:val="00A224D0"/>
    <w:rsid w:val="00A224F8"/>
    <w:rsid w:val="00A22A1E"/>
    <w:rsid w:val="00A23679"/>
    <w:rsid w:val="00A23CA1"/>
    <w:rsid w:val="00A24EF8"/>
    <w:rsid w:val="00A257CB"/>
    <w:rsid w:val="00A259AC"/>
    <w:rsid w:val="00A261F4"/>
    <w:rsid w:val="00A268AF"/>
    <w:rsid w:val="00A30665"/>
    <w:rsid w:val="00A31C1D"/>
    <w:rsid w:val="00A34605"/>
    <w:rsid w:val="00A35885"/>
    <w:rsid w:val="00A35A66"/>
    <w:rsid w:val="00A37E72"/>
    <w:rsid w:val="00A40B1D"/>
    <w:rsid w:val="00A420DE"/>
    <w:rsid w:val="00A445EE"/>
    <w:rsid w:val="00A448C7"/>
    <w:rsid w:val="00A44FEF"/>
    <w:rsid w:val="00A4500E"/>
    <w:rsid w:val="00A45C77"/>
    <w:rsid w:val="00A4647D"/>
    <w:rsid w:val="00A466FE"/>
    <w:rsid w:val="00A479BE"/>
    <w:rsid w:val="00A51F35"/>
    <w:rsid w:val="00A53A62"/>
    <w:rsid w:val="00A53E10"/>
    <w:rsid w:val="00A53F3D"/>
    <w:rsid w:val="00A5407D"/>
    <w:rsid w:val="00A552AB"/>
    <w:rsid w:val="00A5678D"/>
    <w:rsid w:val="00A56DDE"/>
    <w:rsid w:val="00A5704D"/>
    <w:rsid w:val="00A60BD6"/>
    <w:rsid w:val="00A6248B"/>
    <w:rsid w:val="00A62946"/>
    <w:rsid w:val="00A63AF9"/>
    <w:rsid w:val="00A6474B"/>
    <w:rsid w:val="00A64F79"/>
    <w:rsid w:val="00A650DA"/>
    <w:rsid w:val="00A6534B"/>
    <w:rsid w:val="00A658BB"/>
    <w:rsid w:val="00A65B2D"/>
    <w:rsid w:val="00A662E9"/>
    <w:rsid w:val="00A708BA"/>
    <w:rsid w:val="00A7113B"/>
    <w:rsid w:val="00A71731"/>
    <w:rsid w:val="00A718D7"/>
    <w:rsid w:val="00A71AC0"/>
    <w:rsid w:val="00A71ECE"/>
    <w:rsid w:val="00A725DA"/>
    <w:rsid w:val="00A7300C"/>
    <w:rsid w:val="00A7396B"/>
    <w:rsid w:val="00A7544F"/>
    <w:rsid w:val="00A75559"/>
    <w:rsid w:val="00A7559B"/>
    <w:rsid w:val="00A76079"/>
    <w:rsid w:val="00A7686A"/>
    <w:rsid w:val="00A777C4"/>
    <w:rsid w:val="00A777E4"/>
    <w:rsid w:val="00A8013A"/>
    <w:rsid w:val="00A807DD"/>
    <w:rsid w:val="00A84FC1"/>
    <w:rsid w:val="00A864F6"/>
    <w:rsid w:val="00A866D7"/>
    <w:rsid w:val="00A86D89"/>
    <w:rsid w:val="00A86FD0"/>
    <w:rsid w:val="00A917D9"/>
    <w:rsid w:val="00A92581"/>
    <w:rsid w:val="00A92CB7"/>
    <w:rsid w:val="00A9363B"/>
    <w:rsid w:val="00A9392A"/>
    <w:rsid w:val="00A9438D"/>
    <w:rsid w:val="00A9661A"/>
    <w:rsid w:val="00A96F2F"/>
    <w:rsid w:val="00AA0D4C"/>
    <w:rsid w:val="00AA1AF9"/>
    <w:rsid w:val="00AA3969"/>
    <w:rsid w:val="00AA3CBD"/>
    <w:rsid w:val="00AA3FF7"/>
    <w:rsid w:val="00AA47DC"/>
    <w:rsid w:val="00AA50A2"/>
    <w:rsid w:val="00AA5862"/>
    <w:rsid w:val="00AA6205"/>
    <w:rsid w:val="00AA753B"/>
    <w:rsid w:val="00AA7F00"/>
    <w:rsid w:val="00AB1AB9"/>
    <w:rsid w:val="00AB2201"/>
    <w:rsid w:val="00AB24BF"/>
    <w:rsid w:val="00AB3544"/>
    <w:rsid w:val="00AB35B0"/>
    <w:rsid w:val="00AB3F7B"/>
    <w:rsid w:val="00AB5769"/>
    <w:rsid w:val="00AB69C1"/>
    <w:rsid w:val="00AC03B5"/>
    <w:rsid w:val="00AC0F6D"/>
    <w:rsid w:val="00AC1562"/>
    <w:rsid w:val="00AC1C33"/>
    <w:rsid w:val="00AC28A0"/>
    <w:rsid w:val="00AC4A03"/>
    <w:rsid w:val="00AC617D"/>
    <w:rsid w:val="00AD0A63"/>
    <w:rsid w:val="00AD1119"/>
    <w:rsid w:val="00AD1327"/>
    <w:rsid w:val="00AD2867"/>
    <w:rsid w:val="00AD337F"/>
    <w:rsid w:val="00AD3398"/>
    <w:rsid w:val="00AD3CC4"/>
    <w:rsid w:val="00AD4E92"/>
    <w:rsid w:val="00AD5289"/>
    <w:rsid w:val="00AD6F88"/>
    <w:rsid w:val="00AD7279"/>
    <w:rsid w:val="00AD77D6"/>
    <w:rsid w:val="00AE0F05"/>
    <w:rsid w:val="00AE0F82"/>
    <w:rsid w:val="00AE1D6F"/>
    <w:rsid w:val="00AE2806"/>
    <w:rsid w:val="00AE3A58"/>
    <w:rsid w:val="00AE5E8E"/>
    <w:rsid w:val="00AE6D1B"/>
    <w:rsid w:val="00AE6DA6"/>
    <w:rsid w:val="00AE6FAF"/>
    <w:rsid w:val="00AF1535"/>
    <w:rsid w:val="00AF1A30"/>
    <w:rsid w:val="00AF30FA"/>
    <w:rsid w:val="00AF396E"/>
    <w:rsid w:val="00AF5239"/>
    <w:rsid w:val="00AF5318"/>
    <w:rsid w:val="00AF55C2"/>
    <w:rsid w:val="00AF55EF"/>
    <w:rsid w:val="00AF64F1"/>
    <w:rsid w:val="00AF78F0"/>
    <w:rsid w:val="00AF7C42"/>
    <w:rsid w:val="00B00B1B"/>
    <w:rsid w:val="00B00DCA"/>
    <w:rsid w:val="00B011E3"/>
    <w:rsid w:val="00B0256A"/>
    <w:rsid w:val="00B02BBE"/>
    <w:rsid w:val="00B03B83"/>
    <w:rsid w:val="00B05CBD"/>
    <w:rsid w:val="00B063FC"/>
    <w:rsid w:val="00B06540"/>
    <w:rsid w:val="00B0796E"/>
    <w:rsid w:val="00B07DBF"/>
    <w:rsid w:val="00B10572"/>
    <w:rsid w:val="00B11249"/>
    <w:rsid w:val="00B11BE8"/>
    <w:rsid w:val="00B12235"/>
    <w:rsid w:val="00B12554"/>
    <w:rsid w:val="00B1267D"/>
    <w:rsid w:val="00B14C4A"/>
    <w:rsid w:val="00B150C5"/>
    <w:rsid w:val="00B15944"/>
    <w:rsid w:val="00B166B4"/>
    <w:rsid w:val="00B166C2"/>
    <w:rsid w:val="00B1760D"/>
    <w:rsid w:val="00B176D4"/>
    <w:rsid w:val="00B21AE3"/>
    <w:rsid w:val="00B241B5"/>
    <w:rsid w:val="00B24360"/>
    <w:rsid w:val="00B243C2"/>
    <w:rsid w:val="00B24653"/>
    <w:rsid w:val="00B249CA"/>
    <w:rsid w:val="00B2505E"/>
    <w:rsid w:val="00B2508C"/>
    <w:rsid w:val="00B25AC2"/>
    <w:rsid w:val="00B25FB2"/>
    <w:rsid w:val="00B26439"/>
    <w:rsid w:val="00B266D6"/>
    <w:rsid w:val="00B27069"/>
    <w:rsid w:val="00B30ABB"/>
    <w:rsid w:val="00B31251"/>
    <w:rsid w:val="00B32A35"/>
    <w:rsid w:val="00B32E83"/>
    <w:rsid w:val="00B3354A"/>
    <w:rsid w:val="00B33751"/>
    <w:rsid w:val="00B339FA"/>
    <w:rsid w:val="00B34AC8"/>
    <w:rsid w:val="00B34EB4"/>
    <w:rsid w:val="00B35265"/>
    <w:rsid w:val="00B35C4B"/>
    <w:rsid w:val="00B35F8B"/>
    <w:rsid w:val="00B36D8F"/>
    <w:rsid w:val="00B36DBB"/>
    <w:rsid w:val="00B36E98"/>
    <w:rsid w:val="00B3731E"/>
    <w:rsid w:val="00B405BD"/>
    <w:rsid w:val="00B4164D"/>
    <w:rsid w:val="00B41C7B"/>
    <w:rsid w:val="00B430A8"/>
    <w:rsid w:val="00B4325C"/>
    <w:rsid w:val="00B43338"/>
    <w:rsid w:val="00B434C9"/>
    <w:rsid w:val="00B44417"/>
    <w:rsid w:val="00B45810"/>
    <w:rsid w:val="00B47A1A"/>
    <w:rsid w:val="00B47B13"/>
    <w:rsid w:val="00B47BFA"/>
    <w:rsid w:val="00B50BBD"/>
    <w:rsid w:val="00B51AD4"/>
    <w:rsid w:val="00B526F7"/>
    <w:rsid w:val="00B52734"/>
    <w:rsid w:val="00B55065"/>
    <w:rsid w:val="00B55475"/>
    <w:rsid w:val="00B56976"/>
    <w:rsid w:val="00B56C6E"/>
    <w:rsid w:val="00B60CB3"/>
    <w:rsid w:val="00B619D5"/>
    <w:rsid w:val="00B61A8A"/>
    <w:rsid w:val="00B62717"/>
    <w:rsid w:val="00B62792"/>
    <w:rsid w:val="00B6361C"/>
    <w:rsid w:val="00B64676"/>
    <w:rsid w:val="00B65D3A"/>
    <w:rsid w:val="00B67989"/>
    <w:rsid w:val="00B67F88"/>
    <w:rsid w:val="00B67FB0"/>
    <w:rsid w:val="00B7069E"/>
    <w:rsid w:val="00B70EFA"/>
    <w:rsid w:val="00B71013"/>
    <w:rsid w:val="00B71479"/>
    <w:rsid w:val="00B71B8C"/>
    <w:rsid w:val="00B72E2C"/>
    <w:rsid w:val="00B73323"/>
    <w:rsid w:val="00B734CE"/>
    <w:rsid w:val="00B73910"/>
    <w:rsid w:val="00B74364"/>
    <w:rsid w:val="00B74A86"/>
    <w:rsid w:val="00B74B5A"/>
    <w:rsid w:val="00B75545"/>
    <w:rsid w:val="00B75AD8"/>
    <w:rsid w:val="00B75D75"/>
    <w:rsid w:val="00B76424"/>
    <w:rsid w:val="00B76C71"/>
    <w:rsid w:val="00B77459"/>
    <w:rsid w:val="00B77A72"/>
    <w:rsid w:val="00B77AC4"/>
    <w:rsid w:val="00B8060B"/>
    <w:rsid w:val="00B814DB"/>
    <w:rsid w:val="00B82B92"/>
    <w:rsid w:val="00B82DA5"/>
    <w:rsid w:val="00B83177"/>
    <w:rsid w:val="00B8387A"/>
    <w:rsid w:val="00B84BA7"/>
    <w:rsid w:val="00B85279"/>
    <w:rsid w:val="00B856AD"/>
    <w:rsid w:val="00B85C47"/>
    <w:rsid w:val="00B86367"/>
    <w:rsid w:val="00B86A8B"/>
    <w:rsid w:val="00B918C0"/>
    <w:rsid w:val="00B91EB4"/>
    <w:rsid w:val="00B91F5F"/>
    <w:rsid w:val="00B9275D"/>
    <w:rsid w:val="00B92DBD"/>
    <w:rsid w:val="00B93CD8"/>
    <w:rsid w:val="00B945BF"/>
    <w:rsid w:val="00B96743"/>
    <w:rsid w:val="00B97FEB"/>
    <w:rsid w:val="00BA063F"/>
    <w:rsid w:val="00BA0A6C"/>
    <w:rsid w:val="00BA27A5"/>
    <w:rsid w:val="00BA2FB4"/>
    <w:rsid w:val="00BA37F3"/>
    <w:rsid w:val="00BA3EA5"/>
    <w:rsid w:val="00BA3EE8"/>
    <w:rsid w:val="00BA43CB"/>
    <w:rsid w:val="00BA4402"/>
    <w:rsid w:val="00BA556C"/>
    <w:rsid w:val="00BA5670"/>
    <w:rsid w:val="00BA5766"/>
    <w:rsid w:val="00BA57A7"/>
    <w:rsid w:val="00BA6410"/>
    <w:rsid w:val="00BA70E3"/>
    <w:rsid w:val="00BB11AD"/>
    <w:rsid w:val="00BB135B"/>
    <w:rsid w:val="00BB19C9"/>
    <w:rsid w:val="00BB1B50"/>
    <w:rsid w:val="00BB2A16"/>
    <w:rsid w:val="00BB33CC"/>
    <w:rsid w:val="00BB39A1"/>
    <w:rsid w:val="00BB4584"/>
    <w:rsid w:val="00BB47C9"/>
    <w:rsid w:val="00BB48B8"/>
    <w:rsid w:val="00BB5218"/>
    <w:rsid w:val="00BB685F"/>
    <w:rsid w:val="00BB6D6A"/>
    <w:rsid w:val="00BB6E74"/>
    <w:rsid w:val="00BB7CC6"/>
    <w:rsid w:val="00BB7FBD"/>
    <w:rsid w:val="00BC0C81"/>
    <w:rsid w:val="00BC0DB4"/>
    <w:rsid w:val="00BC23BE"/>
    <w:rsid w:val="00BC2DD2"/>
    <w:rsid w:val="00BC30DA"/>
    <w:rsid w:val="00BC3863"/>
    <w:rsid w:val="00BC55D3"/>
    <w:rsid w:val="00BD0B41"/>
    <w:rsid w:val="00BD0F2D"/>
    <w:rsid w:val="00BD17F6"/>
    <w:rsid w:val="00BD2DB3"/>
    <w:rsid w:val="00BD3612"/>
    <w:rsid w:val="00BD3930"/>
    <w:rsid w:val="00BD4AE5"/>
    <w:rsid w:val="00BD4EBE"/>
    <w:rsid w:val="00BD5FFE"/>
    <w:rsid w:val="00BD6163"/>
    <w:rsid w:val="00BD6D05"/>
    <w:rsid w:val="00BD7FAA"/>
    <w:rsid w:val="00BE023A"/>
    <w:rsid w:val="00BE0E88"/>
    <w:rsid w:val="00BE1089"/>
    <w:rsid w:val="00BE1E16"/>
    <w:rsid w:val="00BE26A4"/>
    <w:rsid w:val="00BE2BA4"/>
    <w:rsid w:val="00BE2D2A"/>
    <w:rsid w:val="00BE3428"/>
    <w:rsid w:val="00BE35DE"/>
    <w:rsid w:val="00BE376A"/>
    <w:rsid w:val="00BE39DD"/>
    <w:rsid w:val="00BE4102"/>
    <w:rsid w:val="00BE5893"/>
    <w:rsid w:val="00BE62B1"/>
    <w:rsid w:val="00BE7AA3"/>
    <w:rsid w:val="00BF0540"/>
    <w:rsid w:val="00BF0F5D"/>
    <w:rsid w:val="00BF1880"/>
    <w:rsid w:val="00BF26F7"/>
    <w:rsid w:val="00BF3614"/>
    <w:rsid w:val="00BF3BD6"/>
    <w:rsid w:val="00BF3E0C"/>
    <w:rsid w:val="00BF486B"/>
    <w:rsid w:val="00BF66C5"/>
    <w:rsid w:val="00BF6A6D"/>
    <w:rsid w:val="00BF6D13"/>
    <w:rsid w:val="00BF735D"/>
    <w:rsid w:val="00C00A84"/>
    <w:rsid w:val="00C02842"/>
    <w:rsid w:val="00C03042"/>
    <w:rsid w:val="00C04802"/>
    <w:rsid w:val="00C05FDF"/>
    <w:rsid w:val="00C07118"/>
    <w:rsid w:val="00C10A5B"/>
    <w:rsid w:val="00C12E43"/>
    <w:rsid w:val="00C13A72"/>
    <w:rsid w:val="00C14C05"/>
    <w:rsid w:val="00C164B4"/>
    <w:rsid w:val="00C17815"/>
    <w:rsid w:val="00C2177E"/>
    <w:rsid w:val="00C21C71"/>
    <w:rsid w:val="00C258C1"/>
    <w:rsid w:val="00C2622A"/>
    <w:rsid w:val="00C266F4"/>
    <w:rsid w:val="00C26D09"/>
    <w:rsid w:val="00C26E77"/>
    <w:rsid w:val="00C27938"/>
    <w:rsid w:val="00C27E5E"/>
    <w:rsid w:val="00C3113B"/>
    <w:rsid w:val="00C311CD"/>
    <w:rsid w:val="00C314FC"/>
    <w:rsid w:val="00C322BC"/>
    <w:rsid w:val="00C32877"/>
    <w:rsid w:val="00C330B0"/>
    <w:rsid w:val="00C33E43"/>
    <w:rsid w:val="00C3572B"/>
    <w:rsid w:val="00C36CC5"/>
    <w:rsid w:val="00C37020"/>
    <w:rsid w:val="00C37AAA"/>
    <w:rsid w:val="00C40823"/>
    <w:rsid w:val="00C424F1"/>
    <w:rsid w:val="00C42839"/>
    <w:rsid w:val="00C4284A"/>
    <w:rsid w:val="00C42EB4"/>
    <w:rsid w:val="00C447EC"/>
    <w:rsid w:val="00C44B9A"/>
    <w:rsid w:val="00C46494"/>
    <w:rsid w:val="00C46515"/>
    <w:rsid w:val="00C51068"/>
    <w:rsid w:val="00C51769"/>
    <w:rsid w:val="00C527D7"/>
    <w:rsid w:val="00C53222"/>
    <w:rsid w:val="00C53F72"/>
    <w:rsid w:val="00C5492F"/>
    <w:rsid w:val="00C54AFE"/>
    <w:rsid w:val="00C55D3E"/>
    <w:rsid w:val="00C56550"/>
    <w:rsid w:val="00C56D70"/>
    <w:rsid w:val="00C56E76"/>
    <w:rsid w:val="00C56FBD"/>
    <w:rsid w:val="00C57938"/>
    <w:rsid w:val="00C57E57"/>
    <w:rsid w:val="00C608D8"/>
    <w:rsid w:val="00C61653"/>
    <w:rsid w:val="00C6232B"/>
    <w:rsid w:val="00C65727"/>
    <w:rsid w:val="00C65F49"/>
    <w:rsid w:val="00C66B15"/>
    <w:rsid w:val="00C67036"/>
    <w:rsid w:val="00C67D7E"/>
    <w:rsid w:val="00C7023C"/>
    <w:rsid w:val="00C70279"/>
    <w:rsid w:val="00C70A68"/>
    <w:rsid w:val="00C71B94"/>
    <w:rsid w:val="00C7237D"/>
    <w:rsid w:val="00C723BD"/>
    <w:rsid w:val="00C737BF"/>
    <w:rsid w:val="00C73B8D"/>
    <w:rsid w:val="00C74A1A"/>
    <w:rsid w:val="00C74ADB"/>
    <w:rsid w:val="00C8087A"/>
    <w:rsid w:val="00C81343"/>
    <w:rsid w:val="00C82686"/>
    <w:rsid w:val="00C835A9"/>
    <w:rsid w:val="00C835AC"/>
    <w:rsid w:val="00C8514F"/>
    <w:rsid w:val="00C85385"/>
    <w:rsid w:val="00C85891"/>
    <w:rsid w:val="00C86752"/>
    <w:rsid w:val="00C87B83"/>
    <w:rsid w:val="00C90129"/>
    <w:rsid w:val="00C9078F"/>
    <w:rsid w:val="00C91C57"/>
    <w:rsid w:val="00C91F14"/>
    <w:rsid w:val="00C95DFE"/>
    <w:rsid w:val="00C9604E"/>
    <w:rsid w:val="00C9658B"/>
    <w:rsid w:val="00C96745"/>
    <w:rsid w:val="00C9719C"/>
    <w:rsid w:val="00C976F2"/>
    <w:rsid w:val="00CA03C4"/>
    <w:rsid w:val="00CA09A2"/>
    <w:rsid w:val="00CA1290"/>
    <w:rsid w:val="00CA4273"/>
    <w:rsid w:val="00CA45AD"/>
    <w:rsid w:val="00CA4B0A"/>
    <w:rsid w:val="00CA4B67"/>
    <w:rsid w:val="00CA72DC"/>
    <w:rsid w:val="00CA7435"/>
    <w:rsid w:val="00CB0174"/>
    <w:rsid w:val="00CB0E7D"/>
    <w:rsid w:val="00CB2161"/>
    <w:rsid w:val="00CB2DF3"/>
    <w:rsid w:val="00CB31E5"/>
    <w:rsid w:val="00CB31E9"/>
    <w:rsid w:val="00CB426E"/>
    <w:rsid w:val="00CB472B"/>
    <w:rsid w:val="00CB5722"/>
    <w:rsid w:val="00CB5923"/>
    <w:rsid w:val="00CB6760"/>
    <w:rsid w:val="00CB6F54"/>
    <w:rsid w:val="00CB70D2"/>
    <w:rsid w:val="00CC086B"/>
    <w:rsid w:val="00CC0C36"/>
    <w:rsid w:val="00CC1F60"/>
    <w:rsid w:val="00CC2DE0"/>
    <w:rsid w:val="00CC3257"/>
    <w:rsid w:val="00CC3657"/>
    <w:rsid w:val="00CC36BA"/>
    <w:rsid w:val="00CC372E"/>
    <w:rsid w:val="00CC38F2"/>
    <w:rsid w:val="00CC644A"/>
    <w:rsid w:val="00CC6AF2"/>
    <w:rsid w:val="00CD1759"/>
    <w:rsid w:val="00CD213B"/>
    <w:rsid w:val="00CD22CE"/>
    <w:rsid w:val="00CD2C5D"/>
    <w:rsid w:val="00CD2FE4"/>
    <w:rsid w:val="00CD300D"/>
    <w:rsid w:val="00CD40AA"/>
    <w:rsid w:val="00CD4630"/>
    <w:rsid w:val="00CD4ABC"/>
    <w:rsid w:val="00CD4F09"/>
    <w:rsid w:val="00CD5D53"/>
    <w:rsid w:val="00CD63A2"/>
    <w:rsid w:val="00CD649C"/>
    <w:rsid w:val="00CD6577"/>
    <w:rsid w:val="00CD6744"/>
    <w:rsid w:val="00CD6FC0"/>
    <w:rsid w:val="00CD7542"/>
    <w:rsid w:val="00CD7A37"/>
    <w:rsid w:val="00CE0264"/>
    <w:rsid w:val="00CE0290"/>
    <w:rsid w:val="00CE061F"/>
    <w:rsid w:val="00CE1A80"/>
    <w:rsid w:val="00CE1D86"/>
    <w:rsid w:val="00CE2102"/>
    <w:rsid w:val="00CE242D"/>
    <w:rsid w:val="00CE3479"/>
    <w:rsid w:val="00CE3D03"/>
    <w:rsid w:val="00CE50EC"/>
    <w:rsid w:val="00CE6403"/>
    <w:rsid w:val="00CE6766"/>
    <w:rsid w:val="00CE68F1"/>
    <w:rsid w:val="00CF0BB1"/>
    <w:rsid w:val="00CF19F3"/>
    <w:rsid w:val="00CF2899"/>
    <w:rsid w:val="00CF2AE7"/>
    <w:rsid w:val="00CF2CA3"/>
    <w:rsid w:val="00CF5399"/>
    <w:rsid w:val="00CF67B6"/>
    <w:rsid w:val="00CF6A31"/>
    <w:rsid w:val="00CF797E"/>
    <w:rsid w:val="00D00097"/>
    <w:rsid w:val="00D00CEA"/>
    <w:rsid w:val="00D01674"/>
    <w:rsid w:val="00D01843"/>
    <w:rsid w:val="00D038EB"/>
    <w:rsid w:val="00D0404A"/>
    <w:rsid w:val="00D049BB"/>
    <w:rsid w:val="00D04A7B"/>
    <w:rsid w:val="00D04F98"/>
    <w:rsid w:val="00D059FA"/>
    <w:rsid w:val="00D05BE9"/>
    <w:rsid w:val="00D06282"/>
    <w:rsid w:val="00D074F1"/>
    <w:rsid w:val="00D07795"/>
    <w:rsid w:val="00D07BD4"/>
    <w:rsid w:val="00D07C31"/>
    <w:rsid w:val="00D10589"/>
    <w:rsid w:val="00D114D2"/>
    <w:rsid w:val="00D1151C"/>
    <w:rsid w:val="00D1178C"/>
    <w:rsid w:val="00D13727"/>
    <w:rsid w:val="00D147B7"/>
    <w:rsid w:val="00D14E65"/>
    <w:rsid w:val="00D158B0"/>
    <w:rsid w:val="00D15B8C"/>
    <w:rsid w:val="00D15DFA"/>
    <w:rsid w:val="00D16885"/>
    <w:rsid w:val="00D17E1B"/>
    <w:rsid w:val="00D20040"/>
    <w:rsid w:val="00D20761"/>
    <w:rsid w:val="00D21107"/>
    <w:rsid w:val="00D214F0"/>
    <w:rsid w:val="00D21710"/>
    <w:rsid w:val="00D21F0E"/>
    <w:rsid w:val="00D22325"/>
    <w:rsid w:val="00D22692"/>
    <w:rsid w:val="00D23D74"/>
    <w:rsid w:val="00D24020"/>
    <w:rsid w:val="00D241FB"/>
    <w:rsid w:val="00D24273"/>
    <w:rsid w:val="00D24395"/>
    <w:rsid w:val="00D24944"/>
    <w:rsid w:val="00D25450"/>
    <w:rsid w:val="00D2551A"/>
    <w:rsid w:val="00D259F2"/>
    <w:rsid w:val="00D25A17"/>
    <w:rsid w:val="00D25B6D"/>
    <w:rsid w:val="00D25B7A"/>
    <w:rsid w:val="00D2719B"/>
    <w:rsid w:val="00D30218"/>
    <w:rsid w:val="00D309DE"/>
    <w:rsid w:val="00D30DB5"/>
    <w:rsid w:val="00D310CC"/>
    <w:rsid w:val="00D31C1A"/>
    <w:rsid w:val="00D34E53"/>
    <w:rsid w:val="00D35995"/>
    <w:rsid w:val="00D35AE4"/>
    <w:rsid w:val="00D36677"/>
    <w:rsid w:val="00D37836"/>
    <w:rsid w:val="00D40B70"/>
    <w:rsid w:val="00D41A65"/>
    <w:rsid w:val="00D41F7B"/>
    <w:rsid w:val="00D42714"/>
    <w:rsid w:val="00D42B32"/>
    <w:rsid w:val="00D434E6"/>
    <w:rsid w:val="00D43BBA"/>
    <w:rsid w:val="00D43DCC"/>
    <w:rsid w:val="00D44095"/>
    <w:rsid w:val="00D45693"/>
    <w:rsid w:val="00D45C27"/>
    <w:rsid w:val="00D50260"/>
    <w:rsid w:val="00D51605"/>
    <w:rsid w:val="00D51679"/>
    <w:rsid w:val="00D527F4"/>
    <w:rsid w:val="00D53219"/>
    <w:rsid w:val="00D53697"/>
    <w:rsid w:val="00D53705"/>
    <w:rsid w:val="00D5370D"/>
    <w:rsid w:val="00D55106"/>
    <w:rsid w:val="00D55AD9"/>
    <w:rsid w:val="00D5670D"/>
    <w:rsid w:val="00D56762"/>
    <w:rsid w:val="00D56870"/>
    <w:rsid w:val="00D56BC2"/>
    <w:rsid w:val="00D575C5"/>
    <w:rsid w:val="00D60078"/>
    <w:rsid w:val="00D603BF"/>
    <w:rsid w:val="00D606FE"/>
    <w:rsid w:val="00D62F5C"/>
    <w:rsid w:val="00D637AF"/>
    <w:rsid w:val="00D63D8D"/>
    <w:rsid w:val="00D64327"/>
    <w:rsid w:val="00D6629D"/>
    <w:rsid w:val="00D666CC"/>
    <w:rsid w:val="00D67054"/>
    <w:rsid w:val="00D7018E"/>
    <w:rsid w:val="00D70389"/>
    <w:rsid w:val="00D70A32"/>
    <w:rsid w:val="00D7240F"/>
    <w:rsid w:val="00D72BF8"/>
    <w:rsid w:val="00D72DD5"/>
    <w:rsid w:val="00D731E2"/>
    <w:rsid w:val="00D7327D"/>
    <w:rsid w:val="00D73494"/>
    <w:rsid w:val="00D736E6"/>
    <w:rsid w:val="00D73EAA"/>
    <w:rsid w:val="00D742FB"/>
    <w:rsid w:val="00D74F85"/>
    <w:rsid w:val="00D75961"/>
    <w:rsid w:val="00D807E2"/>
    <w:rsid w:val="00D80A74"/>
    <w:rsid w:val="00D81B63"/>
    <w:rsid w:val="00D81C1A"/>
    <w:rsid w:val="00D81EEA"/>
    <w:rsid w:val="00D81FC7"/>
    <w:rsid w:val="00D82E85"/>
    <w:rsid w:val="00D82FA1"/>
    <w:rsid w:val="00D835B1"/>
    <w:rsid w:val="00D837AE"/>
    <w:rsid w:val="00D841DD"/>
    <w:rsid w:val="00D846E1"/>
    <w:rsid w:val="00D85202"/>
    <w:rsid w:val="00D86842"/>
    <w:rsid w:val="00D86983"/>
    <w:rsid w:val="00D86A55"/>
    <w:rsid w:val="00D87160"/>
    <w:rsid w:val="00D878BE"/>
    <w:rsid w:val="00D900EF"/>
    <w:rsid w:val="00D91241"/>
    <w:rsid w:val="00D92E60"/>
    <w:rsid w:val="00D93931"/>
    <w:rsid w:val="00D9397E"/>
    <w:rsid w:val="00D94288"/>
    <w:rsid w:val="00D954EB"/>
    <w:rsid w:val="00D957EE"/>
    <w:rsid w:val="00D95F68"/>
    <w:rsid w:val="00D96C4E"/>
    <w:rsid w:val="00D97C84"/>
    <w:rsid w:val="00D97EB6"/>
    <w:rsid w:val="00DA0362"/>
    <w:rsid w:val="00DA0F36"/>
    <w:rsid w:val="00DA2EFE"/>
    <w:rsid w:val="00DA2FDC"/>
    <w:rsid w:val="00DA337A"/>
    <w:rsid w:val="00DA3B9E"/>
    <w:rsid w:val="00DA40B4"/>
    <w:rsid w:val="00DA421B"/>
    <w:rsid w:val="00DA53EB"/>
    <w:rsid w:val="00DA58FA"/>
    <w:rsid w:val="00DA6DF0"/>
    <w:rsid w:val="00DA6E20"/>
    <w:rsid w:val="00DA7728"/>
    <w:rsid w:val="00DA77FC"/>
    <w:rsid w:val="00DB07B6"/>
    <w:rsid w:val="00DB0EC1"/>
    <w:rsid w:val="00DB3969"/>
    <w:rsid w:val="00DB42E9"/>
    <w:rsid w:val="00DB6DEC"/>
    <w:rsid w:val="00DB7C4B"/>
    <w:rsid w:val="00DC0031"/>
    <w:rsid w:val="00DC33CA"/>
    <w:rsid w:val="00DC35D3"/>
    <w:rsid w:val="00DC3F41"/>
    <w:rsid w:val="00DC4A44"/>
    <w:rsid w:val="00DC5CD6"/>
    <w:rsid w:val="00DC62F9"/>
    <w:rsid w:val="00DC6CF4"/>
    <w:rsid w:val="00DC742B"/>
    <w:rsid w:val="00DC77E2"/>
    <w:rsid w:val="00DD1FB4"/>
    <w:rsid w:val="00DD22BB"/>
    <w:rsid w:val="00DD2EC9"/>
    <w:rsid w:val="00DD4514"/>
    <w:rsid w:val="00DD4C21"/>
    <w:rsid w:val="00DD4E97"/>
    <w:rsid w:val="00DD5785"/>
    <w:rsid w:val="00DD5CBA"/>
    <w:rsid w:val="00DE15C0"/>
    <w:rsid w:val="00DE2532"/>
    <w:rsid w:val="00DE2C44"/>
    <w:rsid w:val="00DE3438"/>
    <w:rsid w:val="00DE403A"/>
    <w:rsid w:val="00DE5520"/>
    <w:rsid w:val="00DE6190"/>
    <w:rsid w:val="00DE6809"/>
    <w:rsid w:val="00DE68CE"/>
    <w:rsid w:val="00DE6E0E"/>
    <w:rsid w:val="00DE75AC"/>
    <w:rsid w:val="00DE7B48"/>
    <w:rsid w:val="00DF0C52"/>
    <w:rsid w:val="00DF12F3"/>
    <w:rsid w:val="00DF14E9"/>
    <w:rsid w:val="00DF2AA8"/>
    <w:rsid w:val="00DF2D8E"/>
    <w:rsid w:val="00DF6D25"/>
    <w:rsid w:val="00DF7589"/>
    <w:rsid w:val="00E01762"/>
    <w:rsid w:val="00E01E34"/>
    <w:rsid w:val="00E02030"/>
    <w:rsid w:val="00E023A9"/>
    <w:rsid w:val="00E035D3"/>
    <w:rsid w:val="00E038FD"/>
    <w:rsid w:val="00E03AF1"/>
    <w:rsid w:val="00E03B05"/>
    <w:rsid w:val="00E054EE"/>
    <w:rsid w:val="00E055BF"/>
    <w:rsid w:val="00E05A38"/>
    <w:rsid w:val="00E0627F"/>
    <w:rsid w:val="00E063F1"/>
    <w:rsid w:val="00E07BBC"/>
    <w:rsid w:val="00E07D5E"/>
    <w:rsid w:val="00E10CCE"/>
    <w:rsid w:val="00E11422"/>
    <w:rsid w:val="00E11C3F"/>
    <w:rsid w:val="00E11CB9"/>
    <w:rsid w:val="00E11E1A"/>
    <w:rsid w:val="00E12449"/>
    <w:rsid w:val="00E12497"/>
    <w:rsid w:val="00E13F58"/>
    <w:rsid w:val="00E143B3"/>
    <w:rsid w:val="00E15123"/>
    <w:rsid w:val="00E15BBE"/>
    <w:rsid w:val="00E16227"/>
    <w:rsid w:val="00E16D4A"/>
    <w:rsid w:val="00E200B9"/>
    <w:rsid w:val="00E201C2"/>
    <w:rsid w:val="00E212C3"/>
    <w:rsid w:val="00E2301A"/>
    <w:rsid w:val="00E230CA"/>
    <w:rsid w:val="00E23A93"/>
    <w:rsid w:val="00E25193"/>
    <w:rsid w:val="00E2565E"/>
    <w:rsid w:val="00E25FD4"/>
    <w:rsid w:val="00E266C8"/>
    <w:rsid w:val="00E26B58"/>
    <w:rsid w:val="00E26DCB"/>
    <w:rsid w:val="00E26DD8"/>
    <w:rsid w:val="00E30397"/>
    <w:rsid w:val="00E30523"/>
    <w:rsid w:val="00E309C4"/>
    <w:rsid w:val="00E30B44"/>
    <w:rsid w:val="00E30F5B"/>
    <w:rsid w:val="00E31A6A"/>
    <w:rsid w:val="00E31BEE"/>
    <w:rsid w:val="00E33B63"/>
    <w:rsid w:val="00E33DE6"/>
    <w:rsid w:val="00E34209"/>
    <w:rsid w:val="00E349D7"/>
    <w:rsid w:val="00E34B79"/>
    <w:rsid w:val="00E350A7"/>
    <w:rsid w:val="00E3571D"/>
    <w:rsid w:val="00E3596B"/>
    <w:rsid w:val="00E35BBB"/>
    <w:rsid w:val="00E370E1"/>
    <w:rsid w:val="00E37889"/>
    <w:rsid w:val="00E40AEE"/>
    <w:rsid w:val="00E4124E"/>
    <w:rsid w:val="00E42E58"/>
    <w:rsid w:val="00E43747"/>
    <w:rsid w:val="00E44304"/>
    <w:rsid w:val="00E4498D"/>
    <w:rsid w:val="00E44ABD"/>
    <w:rsid w:val="00E45866"/>
    <w:rsid w:val="00E466D8"/>
    <w:rsid w:val="00E4686E"/>
    <w:rsid w:val="00E46AC0"/>
    <w:rsid w:val="00E46F65"/>
    <w:rsid w:val="00E506FC"/>
    <w:rsid w:val="00E512EE"/>
    <w:rsid w:val="00E51971"/>
    <w:rsid w:val="00E51A92"/>
    <w:rsid w:val="00E52598"/>
    <w:rsid w:val="00E5266C"/>
    <w:rsid w:val="00E53E95"/>
    <w:rsid w:val="00E53EBF"/>
    <w:rsid w:val="00E55503"/>
    <w:rsid w:val="00E5553E"/>
    <w:rsid w:val="00E55F78"/>
    <w:rsid w:val="00E56F0D"/>
    <w:rsid w:val="00E600F3"/>
    <w:rsid w:val="00E63572"/>
    <w:rsid w:val="00E644C2"/>
    <w:rsid w:val="00E647A4"/>
    <w:rsid w:val="00E64C66"/>
    <w:rsid w:val="00E6515F"/>
    <w:rsid w:val="00E718CA"/>
    <w:rsid w:val="00E71BEE"/>
    <w:rsid w:val="00E726E3"/>
    <w:rsid w:val="00E73A00"/>
    <w:rsid w:val="00E73C5A"/>
    <w:rsid w:val="00E7519F"/>
    <w:rsid w:val="00E7678E"/>
    <w:rsid w:val="00E805E1"/>
    <w:rsid w:val="00E805F9"/>
    <w:rsid w:val="00E80769"/>
    <w:rsid w:val="00E82BF4"/>
    <w:rsid w:val="00E84A35"/>
    <w:rsid w:val="00E84AD0"/>
    <w:rsid w:val="00E85987"/>
    <w:rsid w:val="00E86850"/>
    <w:rsid w:val="00E87935"/>
    <w:rsid w:val="00E87C64"/>
    <w:rsid w:val="00E902D9"/>
    <w:rsid w:val="00E90E3A"/>
    <w:rsid w:val="00E9155D"/>
    <w:rsid w:val="00E92E76"/>
    <w:rsid w:val="00E93206"/>
    <w:rsid w:val="00E94250"/>
    <w:rsid w:val="00E948A9"/>
    <w:rsid w:val="00E952E4"/>
    <w:rsid w:val="00E96D1C"/>
    <w:rsid w:val="00E97962"/>
    <w:rsid w:val="00EA03A2"/>
    <w:rsid w:val="00EA0771"/>
    <w:rsid w:val="00EA0A7B"/>
    <w:rsid w:val="00EA0C91"/>
    <w:rsid w:val="00EA281D"/>
    <w:rsid w:val="00EA2B51"/>
    <w:rsid w:val="00EA2E7E"/>
    <w:rsid w:val="00EA3283"/>
    <w:rsid w:val="00EA33B2"/>
    <w:rsid w:val="00EA5142"/>
    <w:rsid w:val="00EA61EA"/>
    <w:rsid w:val="00EA6DA9"/>
    <w:rsid w:val="00EA71B8"/>
    <w:rsid w:val="00EA71BB"/>
    <w:rsid w:val="00EA71C5"/>
    <w:rsid w:val="00EA72AC"/>
    <w:rsid w:val="00EB0909"/>
    <w:rsid w:val="00EB0E60"/>
    <w:rsid w:val="00EB1198"/>
    <w:rsid w:val="00EB17BB"/>
    <w:rsid w:val="00EB1823"/>
    <w:rsid w:val="00EB2069"/>
    <w:rsid w:val="00EB3B9D"/>
    <w:rsid w:val="00EB3F6B"/>
    <w:rsid w:val="00EB4366"/>
    <w:rsid w:val="00EB4FF4"/>
    <w:rsid w:val="00EB5162"/>
    <w:rsid w:val="00EB5622"/>
    <w:rsid w:val="00EB5BAB"/>
    <w:rsid w:val="00EB69DE"/>
    <w:rsid w:val="00EC068F"/>
    <w:rsid w:val="00EC4F57"/>
    <w:rsid w:val="00EC5B0B"/>
    <w:rsid w:val="00EC648F"/>
    <w:rsid w:val="00ED12C6"/>
    <w:rsid w:val="00ED25DE"/>
    <w:rsid w:val="00ED32C4"/>
    <w:rsid w:val="00ED429B"/>
    <w:rsid w:val="00ED52D0"/>
    <w:rsid w:val="00ED5B15"/>
    <w:rsid w:val="00ED5BA2"/>
    <w:rsid w:val="00ED5C7A"/>
    <w:rsid w:val="00ED5EDD"/>
    <w:rsid w:val="00ED5F0B"/>
    <w:rsid w:val="00ED631C"/>
    <w:rsid w:val="00ED65CB"/>
    <w:rsid w:val="00ED69E3"/>
    <w:rsid w:val="00ED70CB"/>
    <w:rsid w:val="00EE076B"/>
    <w:rsid w:val="00EE11F5"/>
    <w:rsid w:val="00EE51EE"/>
    <w:rsid w:val="00EE5D96"/>
    <w:rsid w:val="00EE5EEE"/>
    <w:rsid w:val="00EE5F44"/>
    <w:rsid w:val="00EE6AC3"/>
    <w:rsid w:val="00EF0650"/>
    <w:rsid w:val="00EF07AA"/>
    <w:rsid w:val="00EF1481"/>
    <w:rsid w:val="00EF241D"/>
    <w:rsid w:val="00EF4FF4"/>
    <w:rsid w:val="00EF5714"/>
    <w:rsid w:val="00EF58FF"/>
    <w:rsid w:val="00EF5931"/>
    <w:rsid w:val="00EF5B21"/>
    <w:rsid w:val="00EF5B47"/>
    <w:rsid w:val="00EF629B"/>
    <w:rsid w:val="00EF63FB"/>
    <w:rsid w:val="00EF7637"/>
    <w:rsid w:val="00F00152"/>
    <w:rsid w:val="00F001E3"/>
    <w:rsid w:val="00F00BCD"/>
    <w:rsid w:val="00F0186A"/>
    <w:rsid w:val="00F02165"/>
    <w:rsid w:val="00F02604"/>
    <w:rsid w:val="00F10FA9"/>
    <w:rsid w:val="00F11A8B"/>
    <w:rsid w:val="00F1249C"/>
    <w:rsid w:val="00F127FF"/>
    <w:rsid w:val="00F155E6"/>
    <w:rsid w:val="00F16C2B"/>
    <w:rsid w:val="00F17286"/>
    <w:rsid w:val="00F17578"/>
    <w:rsid w:val="00F20AD6"/>
    <w:rsid w:val="00F20C54"/>
    <w:rsid w:val="00F21693"/>
    <w:rsid w:val="00F21D2F"/>
    <w:rsid w:val="00F22235"/>
    <w:rsid w:val="00F22A13"/>
    <w:rsid w:val="00F23499"/>
    <w:rsid w:val="00F24296"/>
    <w:rsid w:val="00F25D72"/>
    <w:rsid w:val="00F26893"/>
    <w:rsid w:val="00F26938"/>
    <w:rsid w:val="00F26B11"/>
    <w:rsid w:val="00F27110"/>
    <w:rsid w:val="00F2727B"/>
    <w:rsid w:val="00F276FD"/>
    <w:rsid w:val="00F27E6E"/>
    <w:rsid w:val="00F30575"/>
    <w:rsid w:val="00F307FE"/>
    <w:rsid w:val="00F31275"/>
    <w:rsid w:val="00F31303"/>
    <w:rsid w:val="00F349B7"/>
    <w:rsid w:val="00F353DD"/>
    <w:rsid w:val="00F362BD"/>
    <w:rsid w:val="00F3676D"/>
    <w:rsid w:val="00F40C1B"/>
    <w:rsid w:val="00F41929"/>
    <w:rsid w:val="00F42938"/>
    <w:rsid w:val="00F42D9F"/>
    <w:rsid w:val="00F44393"/>
    <w:rsid w:val="00F44804"/>
    <w:rsid w:val="00F45164"/>
    <w:rsid w:val="00F45702"/>
    <w:rsid w:val="00F4747E"/>
    <w:rsid w:val="00F477AE"/>
    <w:rsid w:val="00F506E9"/>
    <w:rsid w:val="00F510FF"/>
    <w:rsid w:val="00F52A18"/>
    <w:rsid w:val="00F52F5E"/>
    <w:rsid w:val="00F5406F"/>
    <w:rsid w:val="00F54C55"/>
    <w:rsid w:val="00F54D30"/>
    <w:rsid w:val="00F54E80"/>
    <w:rsid w:val="00F55015"/>
    <w:rsid w:val="00F552AF"/>
    <w:rsid w:val="00F56F13"/>
    <w:rsid w:val="00F603A3"/>
    <w:rsid w:val="00F61526"/>
    <w:rsid w:val="00F61B9B"/>
    <w:rsid w:val="00F63295"/>
    <w:rsid w:val="00F63A29"/>
    <w:rsid w:val="00F64DD5"/>
    <w:rsid w:val="00F6502B"/>
    <w:rsid w:val="00F656C5"/>
    <w:rsid w:val="00F65DCB"/>
    <w:rsid w:val="00F667F0"/>
    <w:rsid w:val="00F66ED1"/>
    <w:rsid w:val="00F67543"/>
    <w:rsid w:val="00F7052D"/>
    <w:rsid w:val="00F7069D"/>
    <w:rsid w:val="00F70C27"/>
    <w:rsid w:val="00F71595"/>
    <w:rsid w:val="00F71EA7"/>
    <w:rsid w:val="00F72008"/>
    <w:rsid w:val="00F72EAC"/>
    <w:rsid w:val="00F73D9D"/>
    <w:rsid w:val="00F74B20"/>
    <w:rsid w:val="00F761D8"/>
    <w:rsid w:val="00F76B55"/>
    <w:rsid w:val="00F77344"/>
    <w:rsid w:val="00F80081"/>
    <w:rsid w:val="00F801AF"/>
    <w:rsid w:val="00F8035B"/>
    <w:rsid w:val="00F80AAE"/>
    <w:rsid w:val="00F80DE1"/>
    <w:rsid w:val="00F82DEA"/>
    <w:rsid w:val="00F83653"/>
    <w:rsid w:val="00F83EC9"/>
    <w:rsid w:val="00F8446F"/>
    <w:rsid w:val="00F84F21"/>
    <w:rsid w:val="00F84F37"/>
    <w:rsid w:val="00F859B5"/>
    <w:rsid w:val="00F85D0C"/>
    <w:rsid w:val="00F86169"/>
    <w:rsid w:val="00F86626"/>
    <w:rsid w:val="00F86BA9"/>
    <w:rsid w:val="00F8772D"/>
    <w:rsid w:val="00F87EA3"/>
    <w:rsid w:val="00F90CFD"/>
    <w:rsid w:val="00F92E3D"/>
    <w:rsid w:val="00F9303B"/>
    <w:rsid w:val="00F9333D"/>
    <w:rsid w:val="00F948E4"/>
    <w:rsid w:val="00F94D37"/>
    <w:rsid w:val="00F9553E"/>
    <w:rsid w:val="00F95923"/>
    <w:rsid w:val="00F95F65"/>
    <w:rsid w:val="00F96128"/>
    <w:rsid w:val="00F96688"/>
    <w:rsid w:val="00F97248"/>
    <w:rsid w:val="00FA03AE"/>
    <w:rsid w:val="00FA0D0F"/>
    <w:rsid w:val="00FA0E20"/>
    <w:rsid w:val="00FA22F7"/>
    <w:rsid w:val="00FA4B9A"/>
    <w:rsid w:val="00FA529A"/>
    <w:rsid w:val="00FA5B79"/>
    <w:rsid w:val="00FA66CE"/>
    <w:rsid w:val="00FB01A7"/>
    <w:rsid w:val="00FB1757"/>
    <w:rsid w:val="00FB23B2"/>
    <w:rsid w:val="00FB27A0"/>
    <w:rsid w:val="00FB2DAB"/>
    <w:rsid w:val="00FB3AF5"/>
    <w:rsid w:val="00FB3E15"/>
    <w:rsid w:val="00FB4A07"/>
    <w:rsid w:val="00FB518D"/>
    <w:rsid w:val="00FB6103"/>
    <w:rsid w:val="00FB6A48"/>
    <w:rsid w:val="00FB6ABF"/>
    <w:rsid w:val="00FC0B5F"/>
    <w:rsid w:val="00FC230E"/>
    <w:rsid w:val="00FC286C"/>
    <w:rsid w:val="00FC3624"/>
    <w:rsid w:val="00FC4F3B"/>
    <w:rsid w:val="00FC5724"/>
    <w:rsid w:val="00FC5989"/>
    <w:rsid w:val="00FC72CF"/>
    <w:rsid w:val="00FD1458"/>
    <w:rsid w:val="00FD171E"/>
    <w:rsid w:val="00FD1D50"/>
    <w:rsid w:val="00FD3B9F"/>
    <w:rsid w:val="00FD5247"/>
    <w:rsid w:val="00FD5326"/>
    <w:rsid w:val="00FD5A4A"/>
    <w:rsid w:val="00FE00DC"/>
    <w:rsid w:val="00FE0C3A"/>
    <w:rsid w:val="00FE13B3"/>
    <w:rsid w:val="00FE1596"/>
    <w:rsid w:val="00FE2AB9"/>
    <w:rsid w:val="00FE33EF"/>
    <w:rsid w:val="00FE3943"/>
    <w:rsid w:val="00FE44A0"/>
    <w:rsid w:val="00FE6DCA"/>
    <w:rsid w:val="00FF0999"/>
    <w:rsid w:val="00FF1388"/>
    <w:rsid w:val="00FF2059"/>
    <w:rsid w:val="00FF3773"/>
    <w:rsid w:val="00FF3831"/>
    <w:rsid w:val="00FF3E38"/>
    <w:rsid w:val="00FF4D0D"/>
    <w:rsid w:val="00FF5359"/>
    <w:rsid w:val="00FF5486"/>
    <w:rsid w:val="00FF56E0"/>
    <w:rsid w:val="00FF67B7"/>
    <w:rsid w:val="00FF6D34"/>
    <w:rsid w:val="00FF6EE8"/>
    <w:rsid w:val="00FF7907"/>
    <w:rsid w:val="00FF7C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C2AA77"/>
  <w15:docId w15:val="{BEB2BAFF-F5A0-4C86-870D-BF192144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A66"/>
    <w:rPr>
      <w:sz w:val="24"/>
    </w:rPr>
  </w:style>
  <w:style w:type="paragraph" w:styleId="Heading1">
    <w:name w:val="heading 1"/>
    <w:basedOn w:val="Normal"/>
    <w:next w:val="Normal"/>
    <w:link w:val="Heading1Char"/>
    <w:uiPriority w:val="9"/>
    <w:qFormat/>
    <w:rsid w:val="00D21F0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22A13"/>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pPr>
      <w:tabs>
        <w:tab w:val="center" w:pos="4320"/>
        <w:tab w:val="right" w:pos="8640"/>
      </w:tabs>
    </w:pPr>
  </w:style>
  <w:style w:type="paragraph" w:styleId="Footer">
    <w:name w:val="footer"/>
    <w:basedOn w:val="Normal"/>
    <w:link w:val="FooterChar"/>
    <w:semiHidden/>
    <w:pPr>
      <w:tabs>
        <w:tab w:val="center" w:pos="4320"/>
        <w:tab w:val="right" w:pos="8640"/>
      </w:tabs>
    </w:pPr>
  </w:style>
  <w:style w:type="character" w:styleId="PageNumber">
    <w:name w:val="page number"/>
    <w:basedOn w:val="DefaultParagraphFont"/>
    <w:semiHidden/>
  </w:style>
  <w:style w:type="character" w:customStyle="1" w:styleId="PlainTextChar">
    <w:name w:val="Plain Text Char"/>
    <w:semiHidden/>
    <w:locked/>
    <w:rPr>
      <w:rFonts w:ascii="Trebuchet MS" w:hAnsi="Trebuchet MS"/>
      <w:sz w:val="18"/>
      <w:szCs w:val="21"/>
      <w:lang w:bidi="ar-SA"/>
    </w:rPr>
  </w:style>
  <w:style w:type="paragraph" w:customStyle="1" w:styleId="Char2">
    <w:name w:val="Char2"/>
    <w:basedOn w:val="Normal"/>
    <w:pPr>
      <w:tabs>
        <w:tab w:val="num" w:pos="360"/>
      </w:tabs>
      <w:spacing w:after="160" w:line="240" w:lineRule="exact"/>
    </w:pPr>
    <w:rPr>
      <w:rFonts w:ascii="Arial" w:hAnsi="Arial" w:cs="Arial"/>
      <w:sz w:val="20"/>
      <w:lang w:val="en-US" w:eastAsia="en-US"/>
    </w:rPr>
  </w:style>
  <w:style w:type="paragraph" w:styleId="BalloonText">
    <w:name w:val="Balloon Text"/>
    <w:basedOn w:val="Normal"/>
    <w:semiHidden/>
    <w:rPr>
      <w:rFonts w:ascii="Tahoma" w:hAnsi="Tahoma" w:cs="Tahoma"/>
      <w:sz w:val="16"/>
      <w:szCs w:val="16"/>
    </w:rPr>
  </w:style>
  <w:style w:type="paragraph" w:styleId="PlainText">
    <w:name w:val="Plain Text"/>
    <w:basedOn w:val="Normal"/>
    <w:semiHidden/>
    <w:rPr>
      <w:rFonts w:ascii="Trebuchet MS" w:hAnsi="Trebuchet MS"/>
      <w:noProof/>
      <w:sz w:val="18"/>
      <w:szCs w:val="21"/>
    </w:rPr>
  </w:style>
  <w:style w:type="character" w:customStyle="1" w:styleId="HeaderChar">
    <w:name w:val="Header Char"/>
    <w:link w:val="Header"/>
    <w:uiPriority w:val="99"/>
    <w:semiHidden/>
    <w:rsid w:val="007737E4"/>
    <w:rPr>
      <w:sz w:val="24"/>
    </w:rPr>
  </w:style>
  <w:style w:type="table" w:styleId="TableGrid">
    <w:name w:val="Table Grid"/>
    <w:basedOn w:val="TableNormal"/>
    <w:uiPriority w:val="59"/>
    <w:rsid w:val="00D43D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2128"/>
    <w:pPr>
      <w:ind w:left="720"/>
      <w:contextualSpacing/>
    </w:pPr>
  </w:style>
  <w:style w:type="character" w:styleId="Hyperlink">
    <w:name w:val="Hyperlink"/>
    <w:basedOn w:val="DefaultParagraphFont"/>
    <w:uiPriority w:val="99"/>
    <w:unhideWhenUsed/>
    <w:rsid w:val="00CF19F3"/>
    <w:rPr>
      <w:strike w:val="0"/>
      <w:dstrike w:val="0"/>
      <w:color w:val="3E3E40"/>
      <w:u w:val="none"/>
      <w:effect w:val="none"/>
    </w:rPr>
  </w:style>
  <w:style w:type="character" w:customStyle="1" w:styleId="normalchar1">
    <w:name w:val="normal__char1"/>
    <w:rsid w:val="006F3144"/>
    <w:rPr>
      <w:rFonts w:ascii="Arial" w:hAnsi="Arial" w:cs="Arial" w:hint="default"/>
      <w:sz w:val="24"/>
      <w:szCs w:val="24"/>
    </w:rPr>
  </w:style>
  <w:style w:type="character" w:styleId="CommentReference">
    <w:name w:val="annotation reference"/>
    <w:basedOn w:val="DefaultParagraphFont"/>
    <w:uiPriority w:val="99"/>
    <w:semiHidden/>
    <w:unhideWhenUsed/>
    <w:rsid w:val="00E97962"/>
    <w:rPr>
      <w:sz w:val="16"/>
      <w:szCs w:val="16"/>
    </w:rPr>
  </w:style>
  <w:style w:type="paragraph" w:styleId="CommentText">
    <w:name w:val="annotation text"/>
    <w:basedOn w:val="Normal"/>
    <w:link w:val="CommentTextChar"/>
    <w:uiPriority w:val="99"/>
    <w:semiHidden/>
    <w:unhideWhenUsed/>
    <w:rsid w:val="00E97962"/>
    <w:rPr>
      <w:sz w:val="20"/>
    </w:rPr>
  </w:style>
  <w:style w:type="character" w:customStyle="1" w:styleId="CommentTextChar">
    <w:name w:val="Comment Text Char"/>
    <w:basedOn w:val="DefaultParagraphFont"/>
    <w:link w:val="CommentText"/>
    <w:uiPriority w:val="99"/>
    <w:semiHidden/>
    <w:rsid w:val="00E97962"/>
  </w:style>
  <w:style w:type="paragraph" w:styleId="CommentSubject">
    <w:name w:val="annotation subject"/>
    <w:basedOn w:val="CommentText"/>
    <w:next w:val="CommentText"/>
    <w:link w:val="CommentSubjectChar"/>
    <w:uiPriority w:val="99"/>
    <w:semiHidden/>
    <w:unhideWhenUsed/>
    <w:rsid w:val="00E97962"/>
    <w:rPr>
      <w:b/>
      <w:bCs/>
    </w:rPr>
  </w:style>
  <w:style w:type="character" w:customStyle="1" w:styleId="CommentSubjectChar">
    <w:name w:val="Comment Subject Char"/>
    <w:basedOn w:val="CommentTextChar"/>
    <w:link w:val="CommentSubject"/>
    <w:uiPriority w:val="99"/>
    <w:semiHidden/>
    <w:rsid w:val="00E97962"/>
    <w:rPr>
      <w:b/>
      <w:bCs/>
    </w:rPr>
  </w:style>
  <w:style w:type="paragraph" w:styleId="Revision">
    <w:name w:val="Revision"/>
    <w:hidden/>
    <w:uiPriority w:val="99"/>
    <w:semiHidden/>
    <w:rsid w:val="00A8013A"/>
    <w:rPr>
      <w:sz w:val="24"/>
    </w:rPr>
  </w:style>
  <w:style w:type="paragraph" w:styleId="NormalWeb">
    <w:name w:val="Normal (Web)"/>
    <w:basedOn w:val="Normal"/>
    <w:uiPriority w:val="99"/>
    <w:semiHidden/>
    <w:unhideWhenUsed/>
    <w:rsid w:val="00656528"/>
    <w:rPr>
      <w:szCs w:val="24"/>
    </w:rPr>
  </w:style>
  <w:style w:type="character" w:customStyle="1" w:styleId="FooterChar">
    <w:name w:val="Footer Char"/>
    <w:basedOn w:val="DefaultParagraphFont"/>
    <w:link w:val="Footer"/>
    <w:semiHidden/>
    <w:rsid w:val="00A35A66"/>
    <w:rPr>
      <w:sz w:val="24"/>
    </w:rPr>
  </w:style>
  <w:style w:type="character" w:customStyle="1" w:styleId="Heading1Char">
    <w:name w:val="Heading 1 Char"/>
    <w:basedOn w:val="DefaultParagraphFont"/>
    <w:link w:val="Heading1"/>
    <w:uiPriority w:val="9"/>
    <w:rsid w:val="00D21F0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22A13"/>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F22A13"/>
    <w:rPr>
      <w:color w:val="605E5C"/>
      <w:shd w:val="clear" w:color="auto" w:fill="E1DFDD"/>
    </w:rPr>
  </w:style>
  <w:style w:type="character" w:customStyle="1" w:styleId="normaltextrun">
    <w:name w:val="normaltextrun"/>
    <w:basedOn w:val="DefaultParagraphFont"/>
    <w:rsid w:val="00125816"/>
  </w:style>
  <w:style w:type="character" w:customStyle="1" w:styleId="eop">
    <w:name w:val="eop"/>
    <w:basedOn w:val="DefaultParagraphFont"/>
    <w:rsid w:val="00125816"/>
  </w:style>
  <w:style w:type="character" w:styleId="FollowedHyperlink">
    <w:name w:val="FollowedHyperlink"/>
    <w:basedOn w:val="DefaultParagraphFont"/>
    <w:uiPriority w:val="99"/>
    <w:semiHidden/>
    <w:unhideWhenUsed/>
    <w:rsid w:val="00EF5B47"/>
    <w:rPr>
      <w:color w:val="800080" w:themeColor="followedHyperlink"/>
      <w:u w:val="single"/>
    </w:rPr>
  </w:style>
  <w:style w:type="character" w:styleId="Strong">
    <w:name w:val="Strong"/>
    <w:basedOn w:val="DefaultParagraphFont"/>
    <w:uiPriority w:val="22"/>
    <w:qFormat/>
    <w:rsid w:val="00E201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9176">
      <w:bodyDiv w:val="1"/>
      <w:marLeft w:val="0"/>
      <w:marRight w:val="0"/>
      <w:marTop w:val="0"/>
      <w:marBottom w:val="0"/>
      <w:divBdr>
        <w:top w:val="none" w:sz="0" w:space="0" w:color="auto"/>
        <w:left w:val="none" w:sz="0" w:space="0" w:color="auto"/>
        <w:bottom w:val="none" w:sz="0" w:space="0" w:color="auto"/>
        <w:right w:val="none" w:sz="0" w:space="0" w:color="auto"/>
      </w:divBdr>
    </w:div>
    <w:div w:id="16390425">
      <w:bodyDiv w:val="1"/>
      <w:marLeft w:val="0"/>
      <w:marRight w:val="0"/>
      <w:marTop w:val="0"/>
      <w:marBottom w:val="0"/>
      <w:divBdr>
        <w:top w:val="none" w:sz="0" w:space="0" w:color="auto"/>
        <w:left w:val="none" w:sz="0" w:space="0" w:color="auto"/>
        <w:bottom w:val="none" w:sz="0" w:space="0" w:color="auto"/>
        <w:right w:val="none" w:sz="0" w:space="0" w:color="auto"/>
      </w:divBdr>
    </w:div>
    <w:div w:id="24642172">
      <w:bodyDiv w:val="1"/>
      <w:marLeft w:val="0"/>
      <w:marRight w:val="0"/>
      <w:marTop w:val="0"/>
      <w:marBottom w:val="0"/>
      <w:divBdr>
        <w:top w:val="none" w:sz="0" w:space="0" w:color="auto"/>
        <w:left w:val="none" w:sz="0" w:space="0" w:color="auto"/>
        <w:bottom w:val="none" w:sz="0" w:space="0" w:color="auto"/>
        <w:right w:val="none" w:sz="0" w:space="0" w:color="auto"/>
      </w:divBdr>
    </w:div>
    <w:div w:id="42798788">
      <w:bodyDiv w:val="1"/>
      <w:marLeft w:val="0"/>
      <w:marRight w:val="0"/>
      <w:marTop w:val="0"/>
      <w:marBottom w:val="0"/>
      <w:divBdr>
        <w:top w:val="none" w:sz="0" w:space="0" w:color="auto"/>
        <w:left w:val="none" w:sz="0" w:space="0" w:color="auto"/>
        <w:bottom w:val="none" w:sz="0" w:space="0" w:color="auto"/>
        <w:right w:val="none" w:sz="0" w:space="0" w:color="auto"/>
      </w:divBdr>
      <w:divsChild>
        <w:div w:id="47072826">
          <w:marLeft w:val="446"/>
          <w:marRight w:val="0"/>
          <w:marTop w:val="86"/>
          <w:marBottom w:val="0"/>
          <w:divBdr>
            <w:top w:val="none" w:sz="0" w:space="0" w:color="auto"/>
            <w:left w:val="none" w:sz="0" w:space="0" w:color="auto"/>
            <w:bottom w:val="none" w:sz="0" w:space="0" w:color="auto"/>
            <w:right w:val="none" w:sz="0" w:space="0" w:color="auto"/>
          </w:divBdr>
        </w:div>
        <w:div w:id="49573210">
          <w:marLeft w:val="446"/>
          <w:marRight w:val="0"/>
          <w:marTop w:val="86"/>
          <w:marBottom w:val="0"/>
          <w:divBdr>
            <w:top w:val="none" w:sz="0" w:space="0" w:color="auto"/>
            <w:left w:val="none" w:sz="0" w:space="0" w:color="auto"/>
            <w:bottom w:val="none" w:sz="0" w:space="0" w:color="auto"/>
            <w:right w:val="none" w:sz="0" w:space="0" w:color="auto"/>
          </w:divBdr>
        </w:div>
        <w:div w:id="131143021">
          <w:marLeft w:val="446"/>
          <w:marRight w:val="0"/>
          <w:marTop w:val="86"/>
          <w:marBottom w:val="0"/>
          <w:divBdr>
            <w:top w:val="none" w:sz="0" w:space="0" w:color="auto"/>
            <w:left w:val="none" w:sz="0" w:space="0" w:color="auto"/>
            <w:bottom w:val="none" w:sz="0" w:space="0" w:color="auto"/>
            <w:right w:val="none" w:sz="0" w:space="0" w:color="auto"/>
          </w:divBdr>
        </w:div>
        <w:div w:id="317150602">
          <w:marLeft w:val="446"/>
          <w:marRight w:val="0"/>
          <w:marTop w:val="86"/>
          <w:marBottom w:val="0"/>
          <w:divBdr>
            <w:top w:val="none" w:sz="0" w:space="0" w:color="auto"/>
            <w:left w:val="none" w:sz="0" w:space="0" w:color="auto"/>
            <w:bottom w:val="none" w:sz="0" w:space="0" w:color="auto"/>
            <w:right w:val="none" w:sz="0" w:space="0" w:color="auto"/>
          </w:divBdr>
        </w:div>
        <w:div w:id="490680025">
          <w:marLeft w:val="446"/>
          <w:marRight w:val="0"/>
          <w:marTop w:val="86"/>
          <w:marBottom w:val="0"/>
          <w:divBdr>
            <w:top w:val="none" w:sz="0" w:space="0" w:color="auto"/>
            <w:left w:val="none" w:sz="0" w:space="0" w:color="auto"/>
            <w:bottom w:val="none" w:sz="0" w:space="0" w:color="auto"/>
            <w:right w:val="none" w:sz="0" w:space="0" w:color="auto"/>
          </w:divBdr>
        </w:div>
        <w:div w:id="602614462">
          <w:marLeft w:val="446"/>
          <w:marRight w:val="0"/>
          <w:marTop w:val="86"/>
          <w:marBottom w:val="0"/>
          <w:divBdr>
            <w:top w:val="none" w:sz="0" w:space="0" w:color="auto"/>
            <w:left w:val="none" w:sz="0" w:space="0" w:color="auto"/>
            <w:bottom w:val="none" w:sz="0" w:space="0" w:color="auto"/>
            <w:right w:val="none" w:sz="0" w:space="0" w:color="auto"/>
          </w:divBdr>
        </w:div>
        <w:div w:id="605381266">
          <w:marLeft w:val="446"/>
          <w:marRight w:val="0"/>
          <w:marTop w:val="86"/>
          <w:marBottom w:val="0"/>
          <w:divBdr>
            <w:top w:val="none" w:sz="0" w:space="0" w:color="auto"/>
            <w:left w:val="none" w:sz="0" w:space="0" w:color="auto"/>
            <w:bottom w:val="none" w:sz="0" w:space="0" w:color="auto"/>
            <w:right w:val="none" w:sz="0" w:space="0" w:color="auto"/>
          </w:divBdr>
        </w:div>
        <w:div w:id="639576474">
          <w:marLeft w:val="446"/>
          <w:marRight w:val="0"/>
          <w:marTop w:val="86"/>
          <w:marBottom w:val="0"/>
          <w:divBdr>
            <w:top w:val="none" w:sz="0" w:space="0" w:color="auto"/>
            <w:left w:val="none" w:sz="0" w:space="0" w:color="auto"/>
            <w:bottom w:val="none" w:sz="0" w:space="0" w:color="auto"/>
            <w:right w:val="none" w:sz="0" w:space="0" w:color="auto"/>
          </w:divBdr>
        </w:div>
        <w:div w:id="819686907">
          <w:marLeft w:val="446"/>
          <w:marRight w:val="0"/>
          <w:marTop w:val="86"/>
          <w:marBottom w:val="0"/>
          <w:divBdr>
            <w:top w:val="none" w:sz="0" w:space="0" w:color="auto"/>
            <w:left w:val="none" w:sz="0" w:space="0" w:color="auto"/>
            <w:bottom w:val="none" w:sz="0" w:space="0" w:color="auto"/>
            <w:right w:val="none" w:sz="0" w:space="0" w:color="auto"/>
          </w:divBdr>
        </w:div>
        <w:div w:id="1281254698">
          <w:marLeft w:val="446"/>
          <w:marRight w:val="0"/>
          <w:marTop w:val="86"/>
          <w:marBottom w:val="0"/>
          <w:divBdr>
            <w:top w:val="none" w:sz="0" w:space="0" w:color="auto"/>
            <w:left w:val="none" w:sz="0" w:space="0" w:color="auto"/>
            <w:bottom w:val="none" w:sz="0" w:space="0" w:color="auto"/>
            <w:right w:val="none" w:sz="0" w:space="0" w:color="auto"/>
          </w:divBdr>
        </w:div>
        <w:div w:id="1361124002">
          <w:marLeft w:val="446"/>
          <w:marRight w:val="0"/>
          <w:marTop w:val="86"/>
          <w:marBottom w:val="0"/>
          <w:divBdr>
            <w:top w:val="none" w:sz="0" w:space="0" w:color="auto"/>
            <w:left w:val="none" w:sz="0" w:space="0" w:color="auto"/>
            <w:bottom w:val="none" w:sz="0" w:space="0" w:color="auto"/>
            <w:right w:val="none" w:sz="0" w:space="0" w:color="auto"/>
          </w:divBdr>
        </w:div>
        <w:div w:id="1403063546">
          <w:marLeft w:val="446"/>
          <w:marRight w:val="0"/>
          <w:marTop w:val="86"/>
          <w:marBottom w:val="0"/>
          <w:divBdr>
            <w:top w:val="none" w:sz="0" w:space="0" w:color="auto"/>
            <w:left w:val="none" w:sz="0" w:space="0" w:color="auto"/>
            <w:bottom w:val="none" w:sz="0" w:space="0" w:color="auto"/>
            <w:right w:val="none" w:sz="0" w:space="0" w:color="auto"/>
          </w:divBdr>
        </w:div>
        <w:div w:id="1617954435">
          <w:marLeft w:val="446"/>
          <w:marRight w:val="0"/>
          <w:marTop w:val="86"/>
          <w:marBottom w:val="0"/>
          <w:divBdr>
            <w:top w:val="none" w:sz="0" w:space="0" w:color="auto"/>
            <w:left w:val="none" w:sz="0" w:space="0" w:color="auto"/>
            <w:bottom w:val="none" w:sz="0" w:space="0" w:color="auto"/>
            <w:right w:val="none" w:sz="0" w:space="0" w:color="auto"/>
          </w:divBdr>
        </w:div>
        <w:div w:id="2111048819">
          <w:marLeft w:val="446"/>
          <w:marRight w:val="0"/>
          <w:marTop w:val="86"/>
          <w:marBottom w:val="0"/>
          <w:divBdr>
            <w:top w:val="none" w:sz="0" w:space="0" w:color="auto"/>
            <w:left w:val="none" w:sz="0" w:space="0" w:color="auto"/>
            <w:bottom w:val="none" w:sz="0" w:space="0" w:color="auto"/>
            <w:right w:val="none" w:sz="0" w:space="0" w:color="auto"/>
          </w:divBdr>
        </w:div>
      </w:divsChild>
    </w:div>
    <w:div w:id="81874124">
      <w:bodyDiv w:val="1"/>
      <w:marLeft w:val="0"/>
      <w:marRight w:val="0"/>
      <w:marTop w:val="0"/>
      <w:marBottom w:val="0"/>
      <w:divBdr>
        <w:top w:val="none" w:sz="0" w:space="0" w:color="auto"/>
        <w:left w:val="none" w:sz="0" w:space="0" w:color="auto"/>
        <w:bottom w:val="none" w:sz="0" w:space="0" w:color="auto"/>
        <w:right w:val="none" w:sz="0" w:space="0" w:color="auto"/>
      </w:divBdr>
      <w:divsChild>
        <w:div w:id="1462917840">
          <w:marLeft w:val="446"/>
          <w:marRight w:val="0"/>
          <w:marTop w:val="0"/>
          <w:marBottom w:val="0"/>
          <w:divBdr>
            <w:top w:val="none" w:sz="0" w:space="0" w:color="auto"/>
            <w:left w:val="none" w:sz="0" w:space="0" w:color="auto"/>
            <w:bottom w:val="none" w:sz="0" w:space="0" w:color="auto"/>
            <w:right w:val="none" w:sz="0" w:space="0" w:color="auto"/>
          </w:divBdr>
        </w:div>
        <w:div w:id="748237030">
          <w:marLeft w:val="446"/>
          <w:marRight w:val="0"/>
          <w:marTop w:val="0"/>
          <w:marBottom w:val="0"/>
          <w:divBdr>
            <w:top w:val="none" w:sz="0" w:space="0" w:color="auto"/>
            <w:left w:val="none" w:sz="0" w:space="0" w:color="auto"/>
            <w:bottom w:val="none" w:sz="0" w:space="0" w:color="auto"/>
            <w:right w:val="none" w:sz="0" w:space="0" w:color="auto"/>
          </w:divBdr>
        </w:div>
      </w:divsChild>
    </w:div>
    <w:div w:id="95251762">
      <w:bodyDiv w:val="1"/>
      <w:marLeft w:val="0"/>
      <w:marRight w:val="0"/>
      <w:marTop w:val="0"/>
      <w:marBottom w:val="0"/>
      <w:divBdr>
        <w:top w:val="none" w:sz="0" w:space="0" w:color="auto"/>
        <w:left w:val="none" w:sz="0" w:space="0" w:color="auto"/>
        <w:bottom w:val="none" w:sz="0" w:space="0" w:color="auto"/>
        <w:right w:val="none" w:sz="0" w:space="0" w:color="auto"/>
      </w:divBdr>
      <w:divsChild>
        <w:div w:id="2031299679">
          <w:marLeft w:val="360"/>
          <w:marRight w:val="0"/>
          <w:marTop w:val="0"/>
          <w:marBottom w:val="0"/>
          <w:divBdr>
            <w:top w:val="none" w:sz="0" w:space="0" w:color="auto"/>
            <w:left w:val="none" w:sz="0" w:space="0" w:color="auto"/>
            <w:bottom w:val="none" w:sz="0" w:space="0" w:color="auto"/>
            <w:right w:val="none" w:sz="0" w:space="0" w:color="auto"/>
          </w:divBdr>
        </w:div>
        <w:div w:id="1015230520">
          <w:marLeft w:val="360"/>
          <w:marRight w:val="0"/>
          <w:marTop w:val="0"/>
          <w:marBottom w:val="0"/>
          <w:divBdr>
            <w:top w:val="none" w:sz="0" w:space="0" w:color="auto"/>
            <w:left w:val="none" w:sz="0" w:space="0" w:color="auto"/>
            <w:bottom w:val="none" w:sz="0" w:space="0" w:color="auto"/>
            <w:right w:val="none" w:sz="0" w:space="0" w:color="auto"/>
          </w:divBdr>
        </w:div>
        <w:div w:id="1096636335">
          <w:marLeft w:val="360"/>
          <w:marRight w:val="0"/>
          <w:marTop w:val="0"/>
          <w:marBottom w:val="0"/>
          <w:divBdr>
            <w:top w:val="none" w:sz="0" w:space="0" w:color="auto"/>
            <w:left w:val="none" w:sz="0" w:space="0" w:color="auto"/>
            <w:bottom w:val="none" w:sz="0" w:space="0" w:color="auto"/>
            <w:right w:val="none" w:sz="0" w:space="0" w:color="auto"/>
          </w:divBdr>
        </w:div>
      </w:divsChild>
    </w:div>
    <w:div w:id="107892297">
      <w:bodyDiv w:val="1"/>
      <w:marLeft w:val="0"/>
      <w:marRight w:val="0"/>
      <w:marTop w:val="0"/>
      <w:marBottom w:val="0"/>
      <w:divBdr>
        <w:top w:val="none" w:sz="0" w:space="0" w:color="auto"/>
        <w:left w:val="none" w:sz="0" w:space="0" w:color="auto"/>
        <w:bottom w:val="none" w:sz="0" w:space="0" w:color="auto"/>
        <w:right w:val="none" w:sz="0" w:space="0" w:color="auto"/>
      </w:divBdr>
    </w:div>
    <w:div w:id="111167586">
      <w:bodyDiv w:val="1"/>
      <w:marLeft w:val="0"/>
      <w:marRight w:val="0"/>
      <w:marTop w:val="0"/>
      <w:marBottom w:val="0"/>
      <w:divBdr>
        <w:top w:val="none" w:sz="0" w:space="0" w:color="auto"/>
        <w:left w:val="none" w:sz="0" w:space="0" w:color="auto"/>
        <w:bottom w:val="none" w:sz="0" w:space="0" w:color="auto"/>
        <w:right w:val="none" w:sz="0" w:space="0" w:color="auto"/>
      </w:divBdr>
      <w:divsChild>
        <w:div w:id="331300612">
          <w:marLeft w:val="547"/>
          <w:marRight w:val="0"/>
          <w:marTop w:val="154"/>
          <w:marBottom w:val="0"/>
          <w:divBdr>
            <w:top w:val="none" w:sz="0" w:space="0" w:color="auto"/>
            <w:left w:val="none" w:sz="0" w:space="0" w:color="auto"/>
            <w:bottom w:val="none" w:sz="0" w:space="0" w:color="auto"/>
            <w:right w:val="none" w:sz="0" w:space="0" w:color="auto"/>
          </w:divBdr>
        </w:div>
      </w:divsChild>
    </w:div>
    <w:div w:id="145438282">
      <w:bodyDiv w:val="1"/>
      <w:marLeft w:val="0"/>
      <w:marRight w:val="0"/>
      <w:marTop w:val="0"/>
      <w:marBottom w:val="0"/>
      <w:divBdr>
        <w:top w:val="none" w:sz="0" w:space="0" w:color="auto"/>
        <w:left w:val="none" w:sz="0" w:space="0" w:color="auto"/>
        <w:bottom w:val="none" w:sz="0" w:space="0" w:color="auto"/>
        <w:right w:val="none" w:sz="0" w:space="0" w:color="auto"/>
      </w:divBdr>
      <w:divsChild>
        <w:div w:id="998192635">
          <w:marLeft w:val="720"/>
          <w:marRight w:val="0"/>
          <w:marTop w:val="101"/>
          <w:marBottom w:val="0"/>
          <w:divBdr>
            <w:top w:val="none" w:sz="0" w:space="0" w:color="auto"/>
            <w:left w:val="none" w:sz="0" w:space="0" w:color="auto"/>
            <w:bottom w:val="none" w:sz="0" w:space="0" w:color="auto"/>
            <w:right w:val="none" w:sz="0" w:space="0" w:color="auto"/>
          </w:divBdr>
        </w:div>
        <w:div w:id="1043869875">
          <w:marLeft w:val="720"/>
          <w:marRight w:val="0"/>
          <w:marTop w:val="101"/>
          <w:marBottom w:val="0"/>
          <w:divBdr>
            <w:top w:val="none" w:sz="0" w:space="0" w:color="auto"/>
            <w:left w:val="none" w:sz="0" w:space="0" w:color="auto"/>
            <w:bottom w:val="none" w:sz="0" w:space="0" w:color="auto"/>
            <w:right w:val="none" w:sz="0" w:space="0" w:color="auto"/>
          </w:divBdr>
        </w:div>
        <w:div w:id="1777556543">
          <w:marLeft w:val="720"/>
          <w:marRight w:val="0"/>
          <w:marTop w:val="101"/>
          <w:marBottom w:val="0"/>
          <w:divBdr>
            <w:top w:val="none" w:sz="0" w:space="0" w:color="auto"/>
            <w:left w:val="none" w:sz="0" w:space="0" w:color="auto"/>
            <w:bottom w:val="none" w:sz="0" w:space="0" w:color="auto"/>
            <w:right w:val="none" w:sz="0" w:space="0" w:color="auto"/>
          </w:divBdr>
        </w:div>
      </w:divsChild>
    </w:div>
    <w:div w:id="149949435">
      <w:bodyDiv w:val="1"/>
      <w:marLeft w:val="0"/>
      <w:marRight w:val="0"/>
      <w:marTop w:val="0"/>
      <w:marBottom w:val="0"/>
      <w:divBdr>
        <w:top w:val="none" w:sz="0" w:space="0" w:color="auto"/>
        <w:left w:val="none" w:sz="0" w:space="0" w:color="auto"/>
        <w:bottom w:val="none" w:sz="0" w:space="0" w:color="auto"/>
        <w:right w:val="none" w:sz="0" w:space="0" w:color="auto"/>
      </w:divBdr>
      <w:divsChild>
        <w:div w:id="786585999">
          <w:marLeft w:val="446"/>
          <w:marRight w:val="0"/>
          <w:marTop w:val="0"/>
          <w:marBottom w:val="0"/>
          <w:divBdr>
            <w:top w:val="none" w:sz="0" w:space="0" w:color="auto"/>
            <w:left w:val="none" w:sz="0" w:space="0" w:color="auto"/>
            <w:bottom w:val="none" w:sz="0" w:space="0" w:color="auto"/>
            <w:right w:val="none" w:sz="0" w:space="0" w:color="auto"/>
          </w:divBdr>
        </w:div>
        <w:div w:id="1370761791">
          <w:marLeft w:val="1166"/>
          <w:marRight w:val="0"/>
          <w:marTop w:val="0"/>
          <w:marBottom w:val="0"/>
          <w:divBdr>
            <w:top w:val="none" w:sz="0" w:space="0" w:color="auto"/>
            <w:left w:val="none" w:sz="0" w:space="0" w:color="auto"/>
            <w:bottom w:val="none" w:sz="0" w:space="0" w:color="auto"/>
            <w:right w:val="none" w:sz="0" w:space="0" w:color="auto"/>
          </w:divBdr>
        </w:div>
        <w:div w:id="1409234074">
          <w:marLeft w:val="1166"/>
          <w:marRight w:val="0"/>
          <w:marTop w:val="0"/>
          <w:marBottom w:val="0"/>
          <w:divBdr>
            <w:top w:val="none" w:sz="0" w:space="0" w:color="auto"/>
            <w:left w:val="none" w:sz="0" w:space="0" w:color="auto"/>
            <w:bottom w:val="none" w:sz="0" w:space="0" w:color="auto"/>
            <w:right w:val="none" w:sz="0" w:space="0" w:color="auto"/>
          </w:divBdr>
        </w:div>
        <w:div w:id="818612359">
          <w:marLeft w:val="1166"/>
          <w:marRight w:val="0"/>
          <w:marTop w:val="0"/>
          <w:marBottom w:val="0"/>
          <w:divBdr>
            <w:top w:val="none" w:sz="0" w:space="0" w:color="auto"/>
            <w:left w:val="none" w:sz="0" w:space="0" w:color="auto"/>
            <w:bottom w:val="none" w:sz="0" w:space="0" w:color="auto"/>
            <w:right w:val="none" w:sz="0" w:space="0" w:color="auto"/>
          </w:divBdr>
        </w:div>
        <w:div w:id="1749033463">
          <w:marLeft w:val="1166"/>
          <w:marRight w:val="0"/>
          <w:marTop w:val="0"/>
          <w:marBottom w:val="0"/>
          <w:divBdr>
            <w:top w:val="none" w:sz="0" w:space="0" w:color="auto"/>
            <w:left w:val="none" w:sz="0" w:space="0" w:color="auto"/>
            <w:bottom w:val="none" w:sz="0" w:space="0" w:color="auto"/>
            <w:right w:val="none" w:sz="0" w:space="0" w:color="auto"/>
          </w:divBdr>
        </w:div>
        <w:div w:id="1049451817">
          <w:marLeft w:val="446"/>
          <w:marRight w:val="0"/>
          <w:marTop w:val="0"/>
          <w:marBottom w:val="0"/>
          <w:divBdr>
            <w:top w:val="none" w:sz="0" w:space="0" w:color="auto"/>
            <w:left w:val="none" w:sz="0" w:space="0" w:color="auto"/>
            <w:bottom w:val="none" w:sz="0" w:space="0" w:color="auto"/>
            <w:right w:val="none" w:sz="0" w:space="0" w:color="auto"/>
          </w:divBdr>
        </w:div>
      </w:divsChild>
    </w:div>
    <w:div w:id="169222099">
      <w:bodyDiv w:val="1"/>
      <w:marLeft w:val="0"/>
      <w:marRight w:val="0"/>
      <w:marTop w:val="0"/>
      <w:marBottom w:val="0"/>
      <w:divBdr>
        <w:top w:val="none" w:sz="0" w:space="0" w:color="auto"/>
        <w:left w:val="none" w:sz="0" w:space="0" w:color="auto"/>
        <w:bottom w:val="none" w:sz="0" w:space="0" w:color="auto"/>
        <w:right w:val="none" w:sz="0" w:space="0" w:color="auto"/>
      </w:divBdr>
    </w:div>
    <w:div w:id="171262924">
      <w:bodyDiv w:val="1"/>
      <w:marLeft w:val="0"/>
      <w:marRight w:val="0"/>
      <w:marTop w:val="0"/>
      <w:marBottom w:val="0"/>
      <w:divBdr>
        <w:top w:val="none" w:sz="0" w:space="0" w:color="auto"/>
        <w:left w:val="none" w:sz="0" w:space="0" w:color="auto"/>
        <w:bottom w:val="none" w:sz="0" w:space="0" w:color="auto"/>
        <w:right w:val="none" w:sz="0" w:space="0" w:color="auto"/>
      </w:divBdr>
    </w:div>
    <w:div w:id="189924934">
      <w:bodyDiv w:val="1"/>
      <w:marLeft w:val="0"/>
      <w:marRight w:val="0"/>
      <w:marTop w:val="0"/>
      <w:marBottom w:val="0"/>
      <w:divBdr>
        <w:top w:val="none" w:sz="0" w:space="0" w:color="auto"/>
        <w:left w:val="none" w:sz="0" w:space="0" w:color="auto"/>
        <w:bottom w:val="none" w:sz="0" w:space="0" w:color="auto"/>
        <w:right w:val="none" w:sz="0" w:space="0" w:color="auto"/>
      </w:divBdr>
      <w:divsChild>
        <w:div w:id="1037779472">
          <w:marLeft w:val="547"/>
          <w:marRight w:val="0"/>
          <w:marTop w:val="0"/>
          <w:marBottom w:val="0"/>
          <w:divBdr>
            <w:top w:val="none" w:sz="0" w:space="0" w:color="auto"/>
            <w:left w:val="none" w:sz="0" w:space="0" w:color="auto"/>
            <w:bottom w:val="none" w:sz="0" w:space="0" w:color="auto"/>
            <w:right w:val="none" w:sz="0" w:space="0" w:color="auto"/>
          </w:divBdr>
        </w:div>
        <w:div w:id="1618757637">
          <w:marLeft w:val="547"/>
          <w:marRight w:val="0"/>
          <w:marTop w:val="0"/>
          <w:marBottom w:val="0"/>
          <w:divBdr>
            <w:top w:val="none" w:sz="0" w:space="0" w:color="auto"/>
            <w:left w:val="none" w:sz="0" w:space="0" w:color="auto"/>
            <w:bottom w:val="none" w:sz="0" w:space="0" w:color="auto"/>
            <w:right w:val="none" w:sz="0" w:space="0" w:color="auto"/>
          </w:divBdr>
        </w:div>
        <w:div w:id="1156724730">
          <w:marLeft w:val="547"/>
          <w:marRight w:val="0"/>
          <w:marTop w:val="0"/>
          <w:marBottom w:val="0"/>
          <w:divBdr>
            <w:top w:val="none" w:sz="0" w:space="0" w:color="auto"/>
            <w:left w:val="none" w:sz="0" w:space="0" w:color="auto"/>
            <w:bottom w:val="none" w:sz="0" w:space="0" w:color="auto"/>
            <w:right w:val="none" w:sz="0" w:space="0" w:color="auto"/>
          </w:divBdr>
        </w:div>
        <w:div w:id="1895267834">
          <w:marLeft w:val="547"/>
          <w:marRight w:val="0"/>
          <w:marTop w:val="0"/>
          <w:marBottom w:val="0"/>
          <w:divBdr>
            <w:top w:val="none" w:sz="0" w:space="0" w:color="auto"/>
            <w:left w:val="none" w:sz="0" w:space="0" w:color="auto"/>
            <w:bottom w:val="none" w:sz="0" w:space="0" w:color="auto"/>
            <w:right w:val="none" w:sz="0" w:space="0" w:color="auto"/>
          </w:divBdr>
        </w:div>
      </w:divsChild>
    </w:div>
    <w:div w:id="206839460">
      <w:bodyDiv w:val="1"/>
      <w:marLeft w:val="0"/>
      <w:marRight w:val="0"/>
      <w:marTop w:val="0"/>
      <w:marBottom w:val="0"/>
      <w:divBdr>
        <w:top w:val="none" w:sz="0" w:space="0" w:color="auto"/>
        <w:left w:val="none" w:sz="0" w:space="0" w:color="auto"/>
        <w:bottom w:val="none" w:sz="0" w:space="0" w:color="auto"/>
        <w:right w:val="none" w:sz="0" w:space="0" w:color="auto"/>
      </w:divBdr>
    </w:div>
    <w:div w:id="242179980">
      <w:bodyDiv w:val="1"/>
      <w:marLeft w:val="0"/>
      <w:marRight w:val="0"/>
      <w:marTop w:val="0"/>
      <w:marBottom w:val="0"/>
      <w:divBdr>
        <w:top w:val="none" w:sz="0" w:space="0" w:color="auto"/>
        <w:left w:val="none" w:sz="0" w:space="0" w:color="auto"/>
        <w:bottom w:val="none" w:sz="0" w:space="0" w:color="auto"/>
        <w:right w:val="none" w:sz="0" w:space="0" w:color="auto"/>
      </w:divBdr>
      <w:divsChild>
        <w:div w:id="1606307816">
          <w:marLeft w:val="446"/>
          <w:marRight w:val="0"/>
          <w:marTop w:val="0"/>
          <w:marBottom w:val="0"/>
          <w:divBdr>
            <w:top w:val="none" w:sz="0" w:space="0" w:color="auto"/>
            <w:left w:val="none" w:sz="0" w:space="0" w:color="auto"/>
            <w:bottom w:val="none" w:sz="0" w:space="0" w:color="auto"/>
            <w:right w:val="none" w:sz="0" w:space="0" w:color="auto"/>
          </w:divBdr>
        </w:div>
        <w:div w:id="1844279799">
          <w:marLeft w:val="1166"/>
          <w:marRight w:val="0"/>
          <w:marTop w:val="0"/>
          <w:marBottom w:val="0"/>
          <w:divBdr>
            <w:top w:val="none" w:sz="0" w:space="0" w:color="auto"/>
            <w:left w:val="none" w:sz="0" w:space="0" w:color="auto"/>
            <w:bottom w:val="none" w:sz="0" w:space="0" w:color="auto"/>
            <w:right w:val="none" w:sz="0" w:space="0" w:color="auto"/>
          </w:divBdr>
        </w:div>
        <w:div w:id="1481535545">
          <w:marLeft w:val="1166"/>
          <w:marRight w:val="0"/>
          <w:marTop w:val="0"/>
          <w:marBottom w:val="0"/>
          <w:divBdr>
            <w:top w:val="none" w:sz="0" w:space="0" w:color="auto"/>
            <w:left w:val="none" w:sz="0" w:space="0" w:color="auto"/>
            <w:bottom w:val="none" w:sz="0" w:space="0" w:color="auto"/>
            <w:right w:val="none" w:sz="0" w:space="0" w:color="auto"/>
          </w:divBdr>
        </w:div>
        <w:div w:id="59714031">
          <w:marLeft w:val="1166"/>
          <w:marRight w:val="0"/>
          <w:marTop w:val="0"/>
          <w:marBottom w:val="0"/>
          <w:divBdr>
            <w:top w:val="none" w:sz="0" w:space="0" w:color="auto"/>
            <w:left w:val="none" w:sz="0" w:space="0" w:color="auto"/>
            <w:bottom w:val="none" w:sz="0" w:space="0" w:color="auto"/>
            <w:right w:val="none" w:sz="0" w:space="0" w:color="auto"/>
          </w:divBdr>
        </w:div>
        <w:div w:id="255528797">
          <w:marLeft w:val="1166"/>
          <w:marRight w:val="0"/>
          <w:marTop w:val="0"/>
          <w:marBottom w:val="0"/>
          <w:divBdr>
            <w:top w:val="none" w:sz="0" w:space="0" w:color="auto"/>
            <w:left w:val="none" w:sz="0" w:space="0" w:color="auto"/>
            <w:bottom w:val="none" w:sz="0" w:space="0" w:color="auto"/>
            <w:right w:val="none" w:sz="0" w:space="0" w:color="auto"/>
          </w:divBdr>
        </w:div>
        <w:div w:id="132598382">
          <w:marLeft w:val="274"/>
          <w:marRight w:val="0"/>
          <w:marTop w:val="0"/>
          <w:marBottom w:val="0"/>
          <w:divBdr>
            <w:top w:val="none" w:sz="0" w:space="0" w:color="auto"/>
            <w:left w:val="none" w:sz="0" w:space="0" w:color="auto"/>
            <w:bottom w:val="none" w:sz="0" w:space="0" w:color="auto"/>
            <w:right w:val="none" w:sz="0" w:space="0" w:color="auto"/>
          </w:divBdr>
        </w:div>
        <w:div w:id="2119987588">
          <w:marLeft w:val="274"/>
          <w:marRight w:val="0"/>
          <w:marTop w:val="0"/>
          <w:marBottom w:val="0"/>
          <w:divBdr>
            <w:top w:val="none" w:sz="0" w:space="0" w:color="auto"/>
            <w:left w:val="none" w:sz="0" w:space="0" w:color="auto"/>
            <w:bottom w:val="none" w:sz="0" w:space="0" w:color="auto"/>
            <w:right w:val="none" w:sz="0" w:space="0" w:color="auto"/>
          </w:divBdr>
        </w:div>
      </w:divsChild>
    </w:div>
    <w:div w:id="261186438">
      <w:bodyDiv w:val="1"/>
      <w:marLeft w:val="0"/>
      <w:marRight w:val="0"/>
      <w:marTop w:val="0"/>
      <w:marBottom w:val="0"/>
      <w:divBdr>
        <w:top w:val="none" w:sz="0" w:space="0" w:color="auto"/>
        <w:left w:val="none" w:sz="0" w:space="0" w:color="auto"/>
        <w:bottom w:val="none" w:sz="0" w:space="0" w:color="auto"/>
        <w:right w:val="none" w:sz="0" w:space="0" w:color="auto"/>
      </w:divBdr>
      <w:divsChild>
        <w:div w:id="151719851">
          <w:marLeft w:val="274"/>
          <w:marRight w:val="0"/>
          <w:marTop w:val="0"/>
          <w:marBottom w:val="0"/>
          <w:divBdr>
            <w:top w:val="none" w:sz="0" w:space="0" w:color="auto"/>
            <w:left w:val="none" w:sz="0" w:space="0" w:color="auto"/>
            <w:bottom w:val="none" w:sz="0" w:space="0" w:color="auto"/>
            <w:right w:val="none" w:sz="0" w:space="0" w:color="auto"/>
          </w:divBdr>
        </w:div>
        <w:div w:id="1991786148">
          <w:marLeft w:val="274"/>
          <w:marRight w:val="0"/>
          <w:marTop w:val="0"/>
          <w:marBottom w:val="0"/>
          <w:divBdr>
            <w:top w:val="none" w:sz="0" w:space="0" w:color="auto"/>
            <w:left w:val="none" w:sz="0" w:space="0" w:color="auto"/>
            <w:bottom w:val="none" w:sz="0" w:space="0" w:color="auto"/>
            <w:right w:val="none" w:sz="0" w:space="0" w:color="auto"/>
          </w:divBdr>
        </w:div>
        <w:div w:id="1310550607">
          <w:marLeft w:val="274"/>
          <w:marRight w:val="0"/>
          <w:marTop w:val="0"/>
          <w:marBottom w:val="0"/>
          <w:divBdr>
            <w:top w:val="none" w:sz="0" w:space="0" w:color="auto"/>
            <w:left w:val="none" w:sz="0" w:space="0" w:color="auto"/>
            <w:bottom w:val="none" w:sz="0" w:space="0" w:color="auto"/>
            <w:right w:val="none" w:sz="0" w:space="0" w:color="auto"/>
          </w:divBdr>
        </w:div>
      </w:divsChild>
    </w:div>
    <w:div w:id="276302420">
      <w:bodyDiv w:val="1"/>
      <w:marLeft w:val="0"/>
      <w:marRight w:val="0"/>
      <w:marTop w:val="0"/>
      <w:marBottom w:val="0"/>
      <w:divBdr>
        <w:top w:val="none" w:sz="0" w:space="0" w:color="auto"/>
        <w:left w:val="none" w:sz="0" w:space="0" w:color="auto"/>
        <w:bottom w:val="none" w:sz="0" w:space="0" w:color="auto"/>
        <w:right w:val="none" w:sz="0" w:space="0" w:color="auto"/>
      </w:divBdr>
    </w:div>
    <w:div w:id="278144238">
      <w:bodyDiv w:val="1"/>
      <w:marLeft w:val="0"/>
      <w:marRight w:val="0"/>
      <w:marTop w:val="0"/>
      <w:marBottom w:val="0"/>
      <w:divBdr>
        <w:top w:val="none" w:sz="0" w:space="0" w:color="auto"/>
        <w:left w:val="none" w:sz="0" w:space="0" w:color="auto"/>
        <w:bottom w:val="none" w:sz="0" w:space="0" w:color="auto"/>
        <w:right w:val="none" w:sz="0" w:space="0" w:color="auto"/>
      </w:divBdr>
      <w:divsChild>
        <w:div w:id="1074165362">
          <w:marLeft w:val="1267"/>
          <w:marRight w:val="0"/>
          <w:marTop w:val="0"/>
          <w:marBottom w:val="0"/>
          <w:divBdr>
            <w:top w:val="none" w:sz="0" w:space="0" w:color="auto"/>
            <w:left w:val="none" w:sz="0" w:space="0" w:color="auto"/>
            <w:bottom w:val="none" w:sz="0" w:space="0" w:color="auto"/>
            <w:right w:val="none" w:sz="0" w:space="0" w:color="auto"/>
          </w:divBdr>
        </w:div>
        <w:div w:id="1239364577">
          <w:marLeft w:val="1267"/>
          <w:marRight w:val="0"/>
          <w:marTop w:val="0"/>
          <w:marBottom w:val="0"/>
          <w:divBdr>
            <w:top w:val="none" w:sz="0" w:space="0" w:color="auto"/>
            <w:left w:val="none" w:sz="0" w:space="0" w:color="auto"/>
            <w:bottom w:val="none" w:sz="0" w:space="0" w:color="auto"/>
            <w:right w:val="none" w:sz="0" w:space="0" w:color="auto"/>
          </w:divBdr>
        </w:div>
        <w:div w:id="1944679015">
          <w:marLeft w:val="1267"/>
          <w:marRight w:val="0"/>
          <w:marTop w:val="0"/>
          <w:marBottom w:val="0"/>
          <w:divBdr>
            <w:top w:val="none" w:sz="0" w:space="0" w:color="auto"/>
            <w:left w:val="none" w:sz="0" w:space="0" w:color="auto"/>
            <w:bottom w:val="none" w:sz="0" w:space="0" w:color="auto"/>
            <w:right w:val="none" w:sz="0" w:space="0" w:color="auto"/>
          </w:divBdr>
        </w:div>
      </w:divsChild>
    </w:div>
    <w:div w:id="291177405">
      <w:bodyDiv w:val="1"/>
      <w:marLeft w:val="0"/>
      <w:marRight w:val="0"/>
      <w:marTop w:val="0"/>
      <w:marBottom w:val="0"/>
      <w:divBdr>
        <w:top w:val="none" w:sz="0" w:space="0" w:color="auto"/>
        <w:left w:val="none" w:sz="0" w:space="0" w:color="auto"/>
        <w:bottom w:val="none" w:sz="0" w:space="0" w:color="auto"/>
        <w:right w:val="none" w:sz="0" w:space="0" w:color="auto"/>
      </w:divBdr>
    </w:div>
    <w:div w:id="322661029">
      <w:bodyDiv w:val="1"/>
      <w:marLeft w:val="0"/>
      <w:marRight w:val="0"/>
      <w:marTop w:val="0"/>
      <w:marBottom w:val="0"/>
      <w:divBdr>
        <w:top w:val="none" w:sz="0" w:space="0" w:color="auto"/>
        <w:left w:val="none" w:sz="0" w:space="0" w:color="auto"/>
        <w:bottom w:val="none" w:sz="0" w:space="0" w:color="auto"/>
        <w:right w:val="none" w:sz="0" w:space="0" w:color="auto"/>
      </w:divBdr>
    </w:div>
    <w:div w:id="353966932">
      <w:bodyDiv w:val="1"/>
      <w:marLeft w:val="0"/>
      <w:marRight w:val="0"/>
      <w:marTop w:val="0"/>
      <w:marBottom w:val="0"/>
      <w:divBdr>
        <w:top w:val="none" w:sz="0" w:space="0" w:color="auto"/>
        <w:left w:val="none" w:sz="0" w:space="0" w:color="auto"/>
        <w:bottom w:val="none" w:sz="0" w:space="0" w:color="auto"/>
        <w:right w:val="none" w:sz="0" w:space="0" w:color="auto"/>
      </w:divBdr>
    </w:div>
    <w:div w:id="360785083">
      <w:bodyDiv w:val="1"/>
      <w:marLeft w:val="0"/>
      <w:marRight w:val="0"/>
      <w:marTop w:val="0"/>
      <w:marBottom w:val="0"/>
      <w:divBdr>
        <w:top w:val="none" w:sz="0" w:space="0" w:color="auto"/>
        <w:left w:val="none" w:sz="0" w:space="0" w:color="auto"/>
        <w:bottom w:val="none" w:sz="0" w:space="0" w:color="auto"/>
        <w:right w:val="none" w:sz="0" w:space="0" w:color="auto"/>
      </w:divBdr>
    </w:div>
    <w:div w:id="378940101">
      <w:bodyDiv w:val="1"/>
      <w:marLeft w:val="0"/>
      <w:marRight w:val="0"/>
      <w:marTop w:val="0"/>
      <w:marBottom w:val="0"/>
      <w:divBdr>
        <w:top w:val="none" w:sz="0" w:space="0" w:color="auto"/>
        <w:left w:val="none" w:sz="0" w:space="0" w:color="auto"/>
        <w:bottom w:val="none" w:sz="0" w:space="0" w:color="auto"/>
        <w:right w:val="none" w:sz="0" w:space="0" w:color="auto"/>
      </w:divBdr>
      <w:divsChild>
        <w:div w:id="274218919">
          <w:marLeft w:val="274"/>
          <w:marRight w:val="0"/>
          <w:marTop w:val="0"/>
          <w:marBottom w:val="0"/>
          <w:divBdr>
            <w:top w:val="none" w:sz="0" w:space="0" w:color="auto"/>
            <w:left w:val="none" w:sz="0" w:space="0" w:color="auto"/>
            <w:bottom w:val="none" w:sz="0" w:space="0" w:color="auto"/>
            <w:right w:val="none" w:sz="0" w:space="0" w:color="auto"/>
          </w:divBdr>
        </w:div>
        <w:div w:id="1422026941">
          <w:marLeft w:val="274"/>
          <w:marRight w:val="0"/>
          <w:marTop w:val="0"/>
          <w:marBottom w:val="0"/>
          <w:divBdr>
            <w:top w:val="none" w:sz="0" w:space="0" w:color="auto"/>
            <w:left w:val="none" w:sz="0" w:space="0" w:color="auto"/>
            <w:bottom w:val="none" w:sz="0" w:space="0" w:color="auto"/>
            <w:right w:val="none" w:sz="0" w:space="0" w:color="auto"/>
          </w:divBdr>
        </w:div>
        <w:div w:id="1842695801">
          <w:marLeft w:val="274"/>
          <w:marRight w:val="0"/>
          <w:marTop w:val="0"/>
          <w:marBottom w:val="0"/>
          <w:divBdr>
            <w:top w:val="none" w:sz="0" w:space="0" w:color="auto"/>
            <w:left w:val="none" w:sz="0" w:space="0" w:color="auto"/>
            <w:bottom w:val="none" w:sz="0" w:space="0" w:color="auto"/>
            <w:right w:val="none" w:sz="0" w:space="0" w:color="auto"/>
          </w:divBdr>
        </w:div>
        <w:div w:id="1181315175">
          <w:marLeft w:val="274"/>
          <w:marRight w:val="0"/>
          <w:marTop w:val="0"/>
          <w:marBottom w:val="0"/>
          <w:divBdr>
            <w:top w:val="none" w:sz="0" w:space="0" w:color="auto"/>
            <w:left w:val="none" w:sz="0" w:space="0" w:color="auto"/>
            <w:bottom w:val="none" w:sz="0" w:space="0" w:color="auto"/>
            <w:right w:val="none" w:sz="0" w:space="0" w:color="auto"/>
          </w:divBdr>
        </w:div>
        <w:div w:id="1396856103">
          <w:marLeft w:val="274"/>
          <w:marRight w:val="0"/>
          <w:marTop w:val="0"/>
          <w:marBottom w:val="0"/>
          <w:divBdr>
            <w:top w:val="none" w:sz="0" w:space="0" w:color="auto"/>
            <w:left w:val="none" w:sz="0" w:space="0" w:color="auto"/>
            <w:bottom w:val="none" w:sz="0" w:space="0" w:color="auto"/>
            <w:right w:val="none" w:sz="0" w:space="0" w:color="auto"/>
          </w:divBdr>
        </w:div>
        <w:div w:id="1572077978">
          <w:marLeft w:val="274"/>
          <w:marRight w:val="0"/>
          <w:marTop w:val="0"/>
          <w:marBottom w:val="0"/>
          <w:divBdr>
            <w:top w:val="none" w:sz="0" w:space="0" w:color="auto"/>
            <w:left w:val="none" w:sz="0" w:space="0" w:color="auto"/>
            <w:bottom w:val="none" w:sz="0" w:space="0" w:color="auto"/>
            <w:right w:val="none" w:sz="0" w:space="0" w:color="auto"/>
          </w:divBdr>
        </w:div>
        <w:div w:id="1185169635">
          <w:marLeft w:val="274"/>
          <w:marRight w:val="0"/>
          <w:marTop w:val="0"/>
          <w:marBottom w:val="0"/>
          <w:divBdr>
            <w:top w:val="none" w:sz="0" w:space="0" w:color="auto"/>
            <w:left w:val="none" w:sz="0" w:space="0" w:color="auto"/>
            <w:bottom w:val="none" w:sz="0" w:space="0" w:color="auto"/>
            <w:right w:val="none" w:sz="0" w:space="0" w:color="auto"/>
          </w:divBdr>
        </w:div>
        <w:div w:id="1415859878">
          <w:marLeft w:val="274"/>
          <w:marRight w:val="0"/>
          <w:marTop w:val="0"/>
          <w:marBottom w:val="0"/>
          <w:divBdr>
            <w:top w:val="none" w:sz="0" w:space="0" w:color="auto"/>
            <w:left w:val="none" w:sz="0" w:space="0" w:color="auto"/>
            <w:bottom w:val="none" w:sz="0" w:space="0" w:color="auto"/>
            <w:right w:val="none" w:sz="0" w:space="0" w:color="auto"/>
          </w:divBdr>
        </w:div>
        <w:div w:id="847714784">
          <w:marLeft w:val="274"/>
          <w:marRight w:val="0"/>
          <w:marTop w:val="0"/>
          <w:marBottom w:val="0"/>
          <w:divBdr>
            <w:top w:val="none" w:sz="0" w:space="0" w:color="auto"/>
            <w:left w:val="none" w:sz="0" w:space="0" w:color="auto"/>
            <w:bottom w:val="none" w:sz="0" w:space="0" w:color="auto"/>
            <w:right w:val="none" w:sz="0" w:space="0" w:color="auto"/>
          </w:divBdr>
        </w:div>
        <w:div w:id="1512451484">
          <w:marLeft w:val="274"/>
          <w:marRight w:val="0"/>
          <w:marTop w:val="0"/>
          <w:marBottom w:val="0"/>
          <w:divBdr>
            <w:top w:val="none" w:sz="0" w:space="0" w:color="auto"/>
            <w:left w:val="none" w:sz="0" w:space="0" w:color="auto"/>
            <w:bottom w:val="none" w:sz="0" w:space="0" w:color="auto"/>
            <w:right w:val="none" w:sz="0" w:space="0" w:color="auto"/>
          </w:divBdr>
        </w:div>
        <w:div w:id="1508250606">
          <w:marLeft w:val="274"/>
          <w:marRight w:val="0"/>
          <w:marTop w:val="0"/>
          <w:marBottom w:val="0"/>
          <w:divBdr>
            <w:top w:val="none" w:sz="0" w:space="0" w:color="auto"/>
            <w:left w:val="none" w:sz="0" w:space="0" w:color="auto"/>
            <w:bottom w:val="none" w:sz="0" w:space="0" w:color="auto"/>
            <w:right w:val="none" w:sz="0" w:space="0" w:color="auto"/>
          </w:divBdr>
        </w:div>
      </w:divsChild>
    </w:div>
    <w:div w:id="393506958">
      <w:bodyDiv w:val="1"/>
      <w:marLeft w:val="0"/>
      <w:marRight w:val="0"/>
      <w:marTop w:val="0"/>
      <w:marBottom w:val="0"/>
      <w:divBdr>
        <w:top w:val="none" w:sz="0" w:space="0" w:color="auto"/>
        <w:left w:val="none" w:sz="0" w:space="0" w:color="auto"/>
        <w:bottom w:val="none" w:sz="0" w:space="0" w:color="auto"/>
        <w:right w:val="none" w:sz="0" w:space="0" w:color="auto"/>
      </w:divBdr>
    </w:div>
    <w:div w:id="393740401">
      <w:bodyDiv w:val="1"/>
      <w:marLeft w:val="0"/>
      <w:marRight w:val="0"/>
      <w:marTop w:val="0"/>
      <w:marBottom w:val="0"/>
      <w:divBdr>
        <w:top w:val="none" w:sz="0" w:space="0" w:color="auto"/>
        <w:left w:val="none" w:sz="0" w:space="0" w:color="auto"/>
        <w:bottom w:val="none" w:sz="0" w:space="0" w:color="auto"/>
        <w:right w:val="none" w:sz="0" w:space="0" w:color="auto"/>
      </w:divBdr>
    </w:div>
    <w:div w:id="433744967">
      <w:bodyDiv w:val="1"/>
      <w:marLeft w:val="0"/>
      <w:marRight w:val="0"/>
      <w:marTop w:val="0"/>
      <w:marBottom w:val="0"/>
      <w:divBdr>
        <w:top w:val="none" w:sz="0" w:space="0" w:color="auto"/>
        <w:left w:val="none" w:sz="0" w:space="0" w:color="auto"/>
        <w:bottom w:val="none" w:sz="0" w:space="0" w:color="auto"/>
        <w:right w:val="none" w:sz="0" w:space="0" w:color="auto"/>
      </w:divBdr>
      <w:divsChild>
        <w:div w:id="89546626">
          <w:marLeft w:val="1267"/>
          <w:marRight w:val="0"/>
          <w:marTop w:val="0"/>
          <w:marBottom w:val="0"/>
          <w:divBdr>
            <w:top w:val="none" w:sz="0" w:space="0" w:color="auto"/>
            <w:left w:val="none" w:sz="0" w:space="0" w:color="auto"/>
            <w:bottom w:val="none" w:sz="0" w:space="0" w:color="auto"/>
            <w:right w:val="none" w:sz="0" w:space="0" w:color="auto"/>
          </w:divBdr>
        </w:div>
        <w:div w:id="1242175639">
          <w:marLeft w:val="1267"/>
          <w:marRight w:val="0"/>
          <w:marTop w:val="0"/>
          <w:marBottom w:val="0"/>
          <w:divBdr>
            <w:top w:val="none" w:sz="0" w:space="0" w:color="auto"/>
            <w:left w:val="none" w:sz="0" w:space="0" w:color="auto"/>
            <w:bottom w:val="none" w:sz="0" w:space="0" w:color="auto"/>
            <w:right w:val="none" w:sz="0" w:space="0" w:color="auto"/>
          </w:divBdr>
        </w:div>
        <w:div w:id="1476528770">
          <w:marLeft w:val="1267"/>
          <w:marRight w:val="0"/>
          <w:marTop w:val="0"/>
          <w:marBottom w:val="0"/>
          <w:divBdr>
            <w:top w:val="none" w:sz="0" w:space="0" w:color="auto"/>
            <w:left w:val="none" w:sz="0" w:space="0" w:color="auto"/>
            <w:bottom w:val="none" w:sz="0" w:space="0" w:color="auto"/>
            <w:right w:val="none" w:sz="0" w:space="0" w:color="auto"/>
          </w:divBdr>
        </w:div>
      </w:divsChild>
    </w:div>
    <w:div w:id="458840417">
      <w:bodyDiv w:val="1"/>
      <w:marLeft w:val="0"/>
      <w:marRight w:val="0"/>
      <w:marTop w:val="0"/>
      <w:marBottom w:val="0"/>
      <w:divBdr>
        <w:top w:val="none" w:sz="0" w:space="0" w:color="auto"/>
        <w:left w:val="none" w:sz="0" w:space="0" w:color="auto"/>
        <w:bottom w:val="none" w:sz="0" w:space="0" w:color="auto"/>
        <w:right w:val="none" w:sz="0" w:space="0" w:color="auto"/>
      </w:divBdr>
      <w:divsChild>
        <w:div w:id="67701424">
          <w:marLeft w:val="274"/>
          <w:marRight w:val="0"/>
          <w:marTop w:val="0"/>
          <w:marBottom w:val="0"/>
          <w:divBdr>
            <w:top w:val="none" w:sz="0" w:space="0" w:color="auto"/>
            <w:left w:val="none" w:sz="0" w:space="0" w:color="auto"/>
            <w:bottom w:val="none" w:sz="0" w:space="0" w:color="auto"/>
            <w:right w:val="none" w:sz="0" w:space="0" w:color="auto"/>
          </w:divBdr>
        </w:div>
        <w:div w:id="621230757">
          <w:marLeft w:val="274"/>
          <w:marRight w:val="0"/>
          <w:marTop w:val="0"/>
          <w:marBottom w:val="0"/>
          <w:divBdr>
            <w:top w:val="none" w:sz="0" w:space="0" w:color="auto"/>
            <w:left w:val="none" w:sz="0" w:space="0" w:color="auto"/>
            <w:bottom w:val="none" w:sz="0" w:space="0" w:color="auto"/>
            <w:right w:val="none" w:sz="0" w:space="0" w:color="auto"/>
          </w:divBdr>
        </w:div>
        <w:div w:id="1543980928">
          <w:marLeft w:val="274"/>
          <w:marRight w:val="0"/>
          <w:marTop w:val="0"/>
          <w:marBottom w:val="0"/>
          <w:divBdr>
            <w:top w:val="none" w:sz="0" w:space="0" w:color="auto"/>
            <w:left w:val="none" w:sz="0" w:space="0" w:color="auto"/>
            <w:bottom w:val="none" w:sz="0" w:space="0" w:color="auto"/>
            <w:right w:val="none" w:sz="0" w:space="0" w:color="auto"/>
          </w:divBdr>
        </w:div>
        <w:div w:id="831990643">
          <w:marLeft w:val="274"/>
          <w:marRight w:val="0"/>
          <w:marTop w:val="0"/>
          <w:marBottom w:val="0"/>
          <w:divBdr>
            <w:top w:val="none" w:sz="0" w:space="0" w:color="auto"/>
            <w:left w:val="none" w:sz="0" w:space="0" w:color="auto"/>
            <w:bottom w:val="none" w:sz="0" w:space="0" w:color="auto"/>
            <w:right w:val="none" w:sz="0" w:space="0" w:color="auto"/>
          </w:divBdr>
        </w:div>
        <w:div w:id="2105177491">
          <w:marLeft w:val="274"/>
          <w:marRight w:val="0"/>
          <w:marTop w:val="0"/>
          <w:marBottom w:val="0"/>
          <w:divBdr>
            <w:top w:val="none" w:sz="0" w:space="0" w:color="auto"/>
            <w:left w:val="none" w:sz="0" w:space="0" w:color="auto"/>
            <w:bottom w:val="none" w:sz="0" w:space="0" w:color="auto"/>
            <w:right w:val="none" w:sz="0" w:space="0" w:color="auto"/>
          </w:divBdr>
        </w:div>
        <w:div w:id="444691264">
          <w:marLeft w:val="274"/>
          <w:marRight w:val="0"/>
          <w:marTop w:val="0"/>
          <w:marBottom w:val="0"/>
          <w:divBdr>
            <w:top w:val="none" w:sz="0" w:space="0" w:color="auto"/>
            <w:left w:val="none" w:sz="0" w:space="0" w:color="auto"/>
            <w:bottom w:val="none" w:sz="0" w:space="0" w:color="auto"/>
            <w:right w:val="none" w:sz="0" w:space="0" w:color="auto"/>
          </w:divBdr>
        </w:div>
        <w:div w:id="1280530420">
          <w:marLeft w:val="274"/>
          <w:marRight w:val="0"/>
          <w:marTop w:val="0"/>
          <w:marBottom w:val="0"/>
          <w:divBdr>
            <w:top w:val="none" w:sz="0" w:space="0" w:color="auto"/>
            <w:left w:val="none" w:sz="0" w:space="0" w:color="auto"/>
            <w:bottom w:val="none" w:sz="0" w:space="0" w:color="auto"/>
            <w:right w:val="none" w:sz="0" w:space="0" w:color="auto"/>
          </w:divBdr>
        </w:div>
        <w:div w:id="517082223">
          <w:marLeft w:val="274"/>
          <w:marRight w:val="0"/>
          <w:marTop w:val="0"/>
          <w:marBottom w:val="0"/>
          <w:divBdr>
            <w:top w:val="none" w:sz="0" w:space="0" w:color="auto"/>
            <w:left w:val="none" w:sz="0" w:space="0" w:color="auto"/>
            <w:bottom w:val="none" w:sz="0" w:space="0" w:color="auto"/>
            <w:right w:val="none" w:sz="0" w:space="0" w:color="auto"/>
          </w:divBdr>
        </w:div>
        <w:div w:id="1544244760">
          <w:marLeft w:val="274"/>
          <w:marRight w:val="0"/>
          <w:marTop w:val="0"/>
          <w:marBottom w:val="0"/>
          <w:divBdr>
            <w:top w:val="none" w:sz="0" w:space="0" w:color="auto"/>
            <w:left w:val="none" w:sz="0" w:space="0" w:color="auto"/>
            <w:bottom w:val="none" w:sz="0" w:space="0" w:color="auto"/>
            <w:right w:val="none" w:sz="0" w:space="0" w:color="auto"/>
          </w:divBdr>
        </w:div>
      </w:divsChild>
    </w:div>
    <w:div w:id="460997085">
      <w:bodyDiv w:val="1"/>
      <w:marLeft w:val="0"/>
      <w:marRight w:val="0"/>
      <w:marTop w:val="0"/>
      <w:marBottom w:val="0"/>
      <w:divBdr>
        <w:top w:val="none" w:sz="0" w:space="0" w:color="auto"/>
        <w:left w:val="none" w:sz="0" w:space="0" w:color="auto"/>
        <w:bottom w:val="none" w:sz="0" w:space="0" w:color="auto"/>
        <w:right w:val="none" w:sz="0" w:space="0" w:color="auto"/>
      </w:divBdr>
      <w:divsChild>
        <w:div w:id="79984563">
          <w:marLeft w:val="547"/>
          <w:marRight w:val="0"/>
          <w:marTop w:val="0"/>
          <w:marBottom w:val="0"/>
          <w:divBdr>
            <w:top w:val="none" w:sz="0" w:space="0" w:color="auto"/>
            <w:left w:val="none" w:sz="0" w:space="0" w:color="auto"/>
            <w:bottom w:val="none" w:sz="0" w:space="0" w:color="auto"/>
            <w:right w:val="none" w:sz="0" w:space="0" w:color="auto"/>
          </w:divBdr>
        </w:div>
        <w:div w:id="2036880315">
          <w:marLeft w:val="547"/>
          <w:marRight w:val="0"/>
          <w:marTop w:val="0"/>
          <w:marBottom w:val="0"/>
          <w:divBdr>
            <w:top w:val="none" w:sz="0" w:space="0" w:color="auto"/>
            <w:left w:val="none" w:sz="0" w:space="0" w:color="auto"/>
            <w:bottom w:val="none" w:sz="0" w:space="0" w:color="auto"/>
            <w:right w:val="none" w:sz="0" w:space="0" w:color="auto"/>
          </w:divBdr>
        </w:div>
        <w:div w:id="250966398">
          <w:marLeft w:val="547"/>
          <w:marRight w:val="0"/>
          <w:marTop w:val="0"/>
          <w:marBottom w:val="0"/>
          <w:divBdr>
            <w:top w:val="none" w:sz="0" w:space="0" w:color="auto"/>
            <w:left w:val="none" w:sz="0" w:space="0" w:color="auto"/>
            <w:bottom w:val="none" w:sz="0" w:space="0" w:color="auto"/>
            <w:right w:val="none" w:sz="0" w:space="0" w:color="auto"/>
          </w:divBdr>
        </w:div>
      </w:divsChild>
    </w:div>
    <w:div w:id="475997737">
      <w:bodyDiv w:val="1"/>
      <w:marLeft w:val="0"/>
      <w:marRight w:val="0"/>
      <w:marTop w:val="0"/>
      <w:marBottom w:val="0"/>
      <w:divBdr>
        <w:top w:val="none" w:sz="0" w:space="0" w:color="auto"/>
        <w:left w:val="none" w:sz="0" w:space="0" w:color="auto"/>
        <w:bottom w:val="none" w:sz="0" w:space="0" w:color="auto"/>
        <w:right w:val="none" w:sz="0" w:space="0" w:color="auto"/>
      </w:divBdr>
    </w:div>
    <w:div w:id="489830117">
      <w:bodyDiv w:val="1"/>
      <w:marLeft w:val="0"/>
      <w:marRight w:val="0"/>
      <w:marTop w:val="0"/>
      <w:marBottom w:val="0"/>
      <w:divBdr>
        <w:top w:val="none" w:sz="0" w:space="0" w:color="auto"/>
        <w:left w:val="none" w:sz="0" w:space="0" w:color="auto"/>
        <w:bottom w:val="none" w:sz="0" w:space="0" w:color="auto"/>
        <w:right w:val="none" w:sz="0" w:space="0" w:color="auto"/>
      </w:divBdr>
      <w:divsChild>
        <w:div w:id="1386837498">
          <w:marLeft w:val="274"/>
          <w:marRight w:val="0"/>
          <w:marTop w:val="0"/>
          <w:marBottom w:val="0"/>
          <w:divBdr>
            <w:top w:val="none" w:sz="0" w:space="0" w:color="auto"/>
            <w:left w:val="none" w:sz="0" w:space="0" w:color="auto"/>
            <w:bottom w:val="none" w:sz="0" w:space="0" w:color="auto"/>
            <w:right w:val="none" w:sz="0" w:space="0" w:color="auto"/>
          </w:divBdr>
        </w:div>
        <w:div w:id="1002011365">
          <w:marLeft w:val="274"/>
          <w:marRight w:val="0"/>
          <w:marTop w:val="0"/>
          <w:marBottom w:val="0"/>
          <w:divBdr>
            <w:top w:val="none" w:sz="0" w:space="0" w:color="auto"/>
            <w:left w:val="none" w:sz="0" w:space="0" w:color="auto"/>
            <w:bottom w:val="none" w:sz="0" w:space="0" w:color="auto"/>
            <w:right w:val="none" w:sz="0" w:space="0" w:color="auto"/>
          </w:divBdr>
        </w:div>
        <w:div w:id="352652702">
          <w:marLeft w:val="274"/>
          <w:marRight w:val="0"/>
          <w:marTop w:val="0"/>
          <w:marBottom w:val="0"/>
          <w:divBdr>
            <w:top w:val="none" w:sz="0" w:space="0" w:color="auto"/>
            <w:left w:val="none" w:sz="0" w:space="0" w:color="auto"/>
            <w:bottom w:val="none" w:sz="0" w:space="0" w:color="auto"/>
            <w:right w:val="none" w:sz="0" w:space="0" w:color="auto"/>
          </w:divBdr>
        </w:div>
        <w:div w:id="2132093745">
          <w:marLeft w:val="274"/>
          <w:marRight w:val="0"/>
          <w:marTop w:val="0"/>
          <w:marBottom w:val="0"/>
          <w:divBdr>
            <w:top w:val="none" w:sz="0" w:space="0" w:color="auto"/>
            <w:left w:val="none" w:sz="0" w:space="0" w:color="auto"/>
            <w:bottom w:val="none" w:sz="0" w:space="0" w:color="auto"/>
            <w:right w:val="none" w:sz="0" w:space="0" w:color="auto"/>
          </w:divBdr>
        </w:div>
        <w:div w:id="1911572711">
          <w:marLeft w:val="274"/>
          <w:marRight w:val="0"/>
          <w:marTop w:val="0"/>
          <w:marBottom w:val="0"/>
          <w:divBdr>
            <w:top w:val="none" w:sz="0" w:space="0" w:color="auto"/>
            <w:left w:val="none" w:sz="0" w:space="0" w:color="auto"/>
            <w:bottom w:val="none" w:sz="0" w:space="0" w:color="auto"/>
            <w:right w:val="none" w:sz="0" w:space="0" w:color="auto"/>
          </w:divBdr>
        </w:div>
        <w:div w:id="436606734">
          <w:marLeft w:val="274"/>
          <w:marRight w:val="0"/>
          <w:marTop w:val="0"/>
          <w:marBottom w:val="0"/>
          <w:divBdr>
            <w:top w:val="none" w:sz="0" w:space="0" w:color="auto"/>
            <w:left w:val="none" w:sz="0" w:space="0" w:color="auto"/>
            <w:bottom w:val="none" w:sz="0" w:space="0" w:color="auto"/>
            <w:right w:val="none" w:sz="0" w:space="0" w:color="auto"/>
          </w:divBdr>
        </w:div>
        <w:div w:id="549803496">
          <w:marLeft w:val="274"/>
          <w:marRight w:val="0"/>
          <w:marTop w:val="0"/>
          <w:marBottom w:val="0"/>
          <w:divBdr>
            <w:top w:val="none" w:sz="0" w:space="0" w:color="auto"/>
            <w:left w:val="none" w:sz="0" w:space="0" w:color="auto"/>
            <w:bottom w:val="none" w:sz="0" w:space="0" w:color="auto"/>
            <w:right w:val="none" w:sz="0" w:space="0" w:color="auto"/>
          </w:divBdr>
        </w:div>
        <w:div w:id="724721098">
          <w:marLeft w:val="274"/>
          <w:marRight w:val="0"/>
          <w:marTop w:val="0"/>
          <w:marBottom w:val="0"/>
          <w:divBdr>
            <w:top w:val="none" w:sz="0" w:space="0" w:color="auto"/>
            <w:left w:val="none" w:sz="0" w:space="0" w:color="auto"/>
            <w:bottom w:val="none" w:sz="0" w:space="0" w:color="auto"/>
            <w:right w:val="none" w:sz="0" w:space="0" w:color="auto"/>
          </w:divBdr>
        </w:div>
        <w:div w:id="533734551">
          <w:marLeft w:val="274"/>
          <w:marRight w:val="0"/>
          <w:marTop w:val="0"/>
          <w:marBottom w:val="0"/>
          <w:divBdr>
            <w:top w:val="none" w:sz="0" w:space="0" w:color="auto"/>
            <w:left w:val="none" w:sz="0" w:space="0" w:color="auto"/>
            <w:bottom w:val="none" w:sz="0" w:space="0" w:color="auto"/>
            <w:right w:val="none" w:sz="0" w:space="0" w:color="auto"/>
          </w:divBdr>
        </w:div>
        <w:div w:id="1617713452">
          <w:marLeft w:val="274"/>
          <w:marRight w:val="0"/>
          <w:marTop w:val="0"/>
          <w:marBottom w:val="0"/>
          <w:divBdr>
            <w:top w:val="none" w:sz="0" w:space="0" w:color="auto"/>
            <w:left w:val="none" w:sz="0" w:space="0" w:color="auto"/>
            <w:bottom w:val="none" w:sz="0" w:space="0" w:color="auto"/>
            <w:right w:val="none" w:sz="0" w:space="0" w:color="auto"/>
          </w:divBdr>
        </w:div>
      </w:divsChild>
    </w:div>
    <w:div w:id="501623157">
      <w:bodyDiv w:val="1"/>
      <w:marLeft w:val="0"/>
      <w:marRight w:val="0"/>
      <w:marTop w:val="0"/>
      <w:marBottom w:val="0"/>
      <w:divBdr>
        <w:top w:val="none" w:sz="0" w:space="0" w:color="auto"/>
        <w:left w:val="none" w:sz="0" w:space="0" w:color="auto"/>
        <w:bottom w:val="none" w:sz="0" w:space="0" w:color="auto"/>
        <w:right w:val="none" w:sz="0" w:space="0" w:color="auto"/>
      </w:divBdr>
      <w:divsChild>
        <w:div w:id="1109740233">
          <w:marLeft w:val="446"/>
          <w:marRight w:val="0"/>
          <w:marTop w:val="0"/>
          <w:marBottom w:val="0"/>
          <w:divBdr>
            <w:top w:val="none" w:sz="0" w:space="0" w:color="auto"/>
            <w:left w:val="none" w:sz="0" w:space="0" w:color="auto"/>
            <w:bottom w:val="none" w:sz="0" w:space="0" w:color="auto"/>
            <w:right w:val="none" w:sz="0" w:space="0" w:color="auto"/>
          </w:divBdr>
        </w:div>
        <w:div w:id="122501814">
          <w:marLeft w:val="446"/>
          <w:marRight w:val="0"/>
          <w:marTop w:val="0"/>
          <w:marBottom w:val="0"/>
          <w:divBdr>
            <w:top w:val="none" w:sz="0" w:space="0" w:color="auto"/>
            <w:left w:val="none" w:sz="0" w:space="0" w:color="auto"/>
            <w:bottom w:val="none" w:sz="0" w:space="0" w:color="auto"/>
            <w:right w:val="none" w:sz="0" w:space="0" w:color="auto"/>
          </w:divBdr>
        </w:div>
        <w:div w:id="1823500683">
          <w:marLeft w:val="446"/>
          <w:marRight w:val="0"/>
          <w:marTop w:val="0"/>
          <w:marBottom w:val="0"/>
          <w:divBdr>
            <w:top w:val="none" w:sz="0" w:space="0" w:color="auto"/>
            <w:left w:val="none" w:sz="0" w:space="0" w:color="auto"/>
            <w:bottom w:val="none" w:sz="0" w:space="0" w:color="auto"/>
            <w:right w:val="none" w:sz="0" w:space="0" w:color="auto"/>
          </w:divBdr>
        </w:div>
      </w:divsChild>
    </w:div>
    <w:div w:id="535653429">
      <w:bodyDiv w:val="1"/>
      <w:marLeft w:val="0"/>
      <w:marRight w:val="0"/>
      <w:marTop w:val="0"/>
      <w:marBottom w:val="0"/>
      <w:divBdr>
        <w:top w:val="none" w:sz="0" w:space="0" w:color="auto"/>
        <w:left w:val="none" w:sz="0" w:space="0" w:color="auto"/>
        <w:bottom w:val="none" w:sz="0" w:space="0" w:color="auto"/>
        <w:right w:val="none" w:sz="0" w:space="0" w:color="auto"/>
      </w:divBdr>
      <w:divsChild>
        <w:div w:id="215236951">
          <w:marLeft w:val="547"/>
          <w:marRight w:val="0"/>
          <w:marTop w:val="0"/>
          <w:marBottom w:val="0"/>
          <w:divBdr>
            <w:top w:val="none" w:sz="0" w:space="0" w:color="auto"/>
            <w:left w:val="none" w:sz="0" w:space="0" w:color="auto"/>
            <w:bottom w:val="none" w:sz="0" w:space="0" w:color="auto"/>
            <w:right w:val="none" w:sz="0" w:space="0" w:color="auto"/>
          </w:divBdr>
        </w:div>
        <w:div w:id="37828901">
          <w:marLeft w:val="547"/>
          <w:marRight w:val="0"/>
          <w:marTop w:val="0"/>
          <w:marBottom w:val="0"/>
          <w:divBdr>
            <w:top w:val="none" w:sz="0" w:space="0" w:color="auto"/>
            <w:left w:val="none" w:sz="0" w:space="0" w:color="auto"/>
            <w:bottom w:val="none" w:sz="0" w:space="0" w:color="auto"/>
            <w:right w:val="none" w:sz="0" w:space="0" w:color="auto"/>
          </w:divBdr>
        </w:div>
        <w:div w:id="1405645407">
          <w:marLeft w:val="1267"/>
          <w:marRight w:val="0"/>
          <w:marTop w:val="0"/>
          <w:marBottom w:val="0"/>
          <w:divBdr>
            <w:top w:val="none" w:sz="0" w:space="0" w:color="auto"/>
            <w:left w:val="none" w:sz="0" w:space="0" w:color="auto"/>
            <w:bottom w:val="none" w:sz="0" w:space="0" w:color="auto"/>
            <w:right w:val="none" w:sz="0" w:space="0" w:color="auto"/>
          </w:divBdr>
        </w:div>
        <w:div w:id="181628838">
          <w:marLeft w:val="1267"/>
          <w:marRight w:val="0"/>
          <w:marTop w:val="0"/>
          <w:marBottom w:val="0"/>
          <w:divBdr>
            <w:top w:val="none" w:sz="0" w:space="0" w:color="auto"/>
            <w:left w:val="none" w:sz="0" w:space="0" w:color="auto"/>
            <w:bottom w:val="none" w:sz="0" w:space="0" w:color="auto"/>
            <w:right w:val="none" w:sz="0" w:space="0" w:color="auto"/>
          </w:divBdr>
        </w:div>
        <w:div w:id="1724862256">
          <w:marLeft w:val="1267"/>
          <w:marRight w:val="0"/>
          <w:marTop w:val="0"/>
          <w:marBottom w:val="0"/>
          <w:divBdr>
            <w:top w:val="none" w:sz="0" w:space="0" w:color="auto"/>
            <w:left w:val="none" w:sz="0" w:space="0" w:color="auto"/>
            <w:bottom w:val="none" w:sz="0" w:space="0" w:color="auto"/>
            <w:right w:val="none" w:sz="0" w:space="0" w:color="auto"/>
          </w:divBdr>
        </w:div>
        <w:div w:id="294604064">
          <w:marLeft w:val="547"/>
          <w:marRight w:val="0"/>
          <w:marTop w:val="0"/>
          <w:marBottom w:val="0"/>
          <w:divBdr>
            <w:top w:val="none" w:sz="0" w:space="0" w:color="auto"/>
            <w:left w:val="none" w:sz="0" w:space="0" w:color="auto"/>
            <w:bottom w:val="none" w:sz="0" w:space="0" w:color="auto"/>
            <w:right w:val="none" w:sz="0" w:space="0" w:color="auto"/>
          </w:divBdr>
        </w:div>
        <w:div w:id="1043017612">
          <w:marLeft w:val="547"/>
          <w:marRight w:val="0"/>
          <w:marTop w:val="0"/>
          <w:marBottom w:val="0"/>
          <w:divBdr>
            <w:top w:val="none" w:sz="0" w:space="0" w:color="auto"/>
            <w:left w:val="none" w:sz="0" w:space="0" w:color="auto"/>
            <w:bottom w:val="none" w:sz="0" w:space="0" w:color="auto"/>
            <w:right w:val="none" w:sz="0" w:space="0" w:color="auto"/>
          </w:divBdr>
        </w:div>
        <w:div w:id="1934236851">
          <w:marLeft w:val="547"/>
          <w:marRight w:val="0"/>
          <w:marTop w:val="0"/>
          <w:marBottom w:val="0"/>
          <w:divBdr>
            <w:top w:val="none" w:sz="0" w:space="0" w:color="auto"/>
            <w:left w:val="none" w:sz="0" w:space="0" w:color="auto"/>
            <w:bottom w:val="none" w:sz="0" w:space="0" w:color="auto"/>
            <w:right w:val="none" w:sz="0" w:space="0" w:color="auto"/>
          </w:divBdr>
        </w:div>
      </w:divsChild>
    </w:div>
    <w:div w:id="535775466">
      <w:bodyDiv w:val="1"/>
      <w:marLeft w:val="0"/>
      <w:marRight w:val="0"/>
      <w:marTop w:val="0"/>
      <w:marBottom w:val="0"/>
      <w:divBdr>
        <w:top w:val="none" w:sz="0" w:space="0" w:color="auto"/>
        <w:left w:val="none" w:sz="0" w:space="0" w:color="auto"/>
        <w:bottom w:val="none" w:sz="0" w:space="0" w:color="auto"/>
        <w:right w:val="none" w:sz="0" w:space="0" w:color="auto"/>
      </w:divBdr>
      <w:divsChild>
        <w:div w:id="1093476740">
          <w:marLeft w:val="274"/>
          <w:marRight w:val="0"/>
          <w:marTop w:val="0"/>
          <w:marBottom w:val="0"/>
          <w:divBdr>
            <w:top w:val="none" w:sz="0" w:space="0" w:color="auto"/>
            <w:left w:val="none" w:sz="0" w:space="0" w:color="auto"/>
            <w:bottom w:val="none" w:sz="0" w:space="0" w:color="auto"/>
            <w:right w:val="none" w:sz="0" w:space="0" w:color="auto"/>
          </w:divBdr>
        </w:div>
        <w:div w:id="1721437718">
          <w:marLeft w:val="274"/>
          <w:marRight w:val="0"/>
          <w:marTop w:val="0"/>
          <w:marBottom w:val="0"/>
          <w:divBdr>
            <w:top w:val="none" w:sz="0" w:space="0" w:color="auto"/>
            <w:left w:val="none" w:sz="0" w:space="0" w:color="auto"/>
            <w:bottom w:val="none" w:sz="0" w:space="0" w:color="auto"/>
            <w:right w:val="none" w:sz="0" w:space="0" w:color="auto"/>
          </w:divBdr>
        </w:div>
        <w:div w:id="787548843">
          <w:marLeft w:val="274"/>
          <w:marRight w:val="0"/>
          <w:marTop w:val="0"/>
          <w:marBottom w:val="0"/>
          <w:divBdr>
            <w:top w:val="none" w:sz="0" w:space="0" w:color="auto"/>
            <w:left w:val="none" w:sz="0" w:space="0" w:color="auto"/>
            <w:bottom w:val="none" w:sz="0" w:space="0" w:color="auto"/>
            <w:right w:val="none" w:sz="0" w:space="0" w:color="auto"/>
          </w:divBdr>
        </w:div>
        <w:div w:id="606698674">
          <w:marLeft w:val="274"/>
          <w:marRight w:val="0"/>
          <w:marTop w:val="0"/>
          <w:marBottom w:val="0"/>
          <w:divBdr>
            <w:top w:val="none" w:sz="0" w:space="0" w:color="auto"/>
            <w:left w:val="none" w:sz="0" w:space="0" w:color="auto"/>
            <w:bottom w:val="none" w:sz="0" w:space="0" w:color="auto"/>
            <w:right w:val="none" w:sz="0" w:space="0" w:color="auto"/>
          </w:divBdr>
        </w:div>
        <w:div w:id="1246110844">
          <w:marLeft w:val="274"/>
          <w:marRight w:val="0"/>
          <w:marTop w:val="0"/>
          <w:marBottom w:val="0"/>
          <w:divBdr>
            <w:top w:val="none" w:sz="0" w:space="0" w:color="auto"/>
            <w:left w:val="none" w:sz="0" w:space="0" w:color="auto"/>
            <w:bottom w:val="none" w:sz="0" w:space="0" w:color="auto"/>
            <w:right w:val="none" w:sz="0" w:space="0" w:color="auto"/>
          </w:divBdr>
        </w:div>
        <w:div w:id="1591159803">
          <w:marLeft w:val="274"/>
          <w:marRight w:val="0"/>
          <w:marTop w:val="0"/>
          <w:marBottom w:val="0"/>
          <w:divBdr>
            <w:top w:val="none" w:sz="0" w:space="0" w:color="auto"/>
            <w:left w:val="none" w:sz="0" w:space="0" w:color="auto"/>
            <w:bottom w:val="none" w:sz="0" w:space="0" w:color="auto"/>
            <w:right w:val="none" w:sz="0" w:space="0" w:color="auto"/>
          </w:divBdr>
        </w:div>
        <w:div w:id="1773746027">
          <w:marLeft w:val="274"/>
          <w:marRight w:val="0"/>
          <w:marTop w:val="0"/>
          <w:marBottom w:val="0"/>
          <w:divBdr>
            <w:top w:val="none" w:sz="0" w:space="0" w:color="auto"/>
            <w:left w:val="none" w:sz="0" w:space="0" w:color="auto"/>
            <w:bottom w:val="none" w:sz="0" w:space="0" w:color="auto"/>
            <w:right w:val="none" w:sz="0" w:space="0" w:color="auto"/>
          </w:divBdr>
        </w:div>
      </w:divsChild>
    </w:div>
    <w:div w:id="552040014">
      <w:bodyDiv w:val="1"/>
      <w:marLeft w:val="0"/>
      <w:marRight w:val="0"/>
      <w:marTop w:val="0"/>
      <w:marBottom w:val="0"/>
      <w:divBdr>
        <w:top w:val="none" w:sz="0" w:space="0" w:color="auto"/>
        <w:left w:val="none" w:sz="0" w:space="0" w:color="auto"/>
        <w:bottom w:val="none" w:sz="0" w:space="0" w:color="auto"/>
        <w:right w:val="none" w:sz="0" w:space="0" w:color="auto"/>
      </w:divBdr>
      <w:divsChild>
        <w:div w:id="1761902527">
          <w:marLeft w:val="274"/>
          <w:marRight w:val="0"/>
          <w:marTop w:val="0"/>
          <w:marBottom w:val="0"/>
          <w:divBdr>
            <w:top w:val="none" w:sz="0" w:space="0" w:color="auto"/>
            <w:left w:val="none" w:sz="0" w:space="0" w:color="auto"/>
            <w:bottom w:val="none" w:sz="0" w:space="0" w:color="auto"/>
            <w:right w:val="none" w:sz="0" w:space="0" w:color="auto"/>
          </w:divBdr>
        </w:div>
        <w:div w:id="1928994549">
          <w:marLeft w:val="274"/>
          <w:marRight w:val="0"/>
          <w:marTop w:val="0"/>
          <w:marBottom w:val="0"/>
          <w:divBdr>
            <w:top w:val="none" w:sz="0" w:space="0" w:color="auto"/>
            <w:left w:val="none" w:sz="0" w:space="0" w:color="auto"/>
            <w:bottom w:val="none" w:sz="0" w:space="0" w:color="auto"/>
            <w:right w:val="none" w:sz="0" w:space="0" w:color="auto"/>
          </w:divBdr>
        </w:div>
      </w:divsChild>
    </w:div>
    <w:div w:id="561793743">
      <w:bodyDiv w:val="1"/>
      <w:marLeft w:val="0"/>
      <w:marRight w:val="0"/>
      <w:marTop w:val="0"/>
      <w:marBottom w:val="0"/>
      <w:divBdr>
        <w:top w:val="none" w:sz="0" w:space="0" w:color="auto"/>
        <w:left w:val="none" w:sz="0" w:space="0" w:color="auto"/>
        <w:bottom w:val="none" w:sz="0" w:space="0" w:color="auto"/>
        <w:right w:val="none" w:sz="0" w:space="0" w:color="auto"/>
      </w:divBdr>
      <w:divsChild>
        <w:div w:id="1318806277">
          <w:marLeft w:val="446"/>
          <w:marRight w:val="0"/>
          <w:marTop w:val="0"/>
          <w:marBottom w:val="0"/>
          <w:divBdr>
            <w:top w:val="none" w:sz="0" w:space="0" w:color="auto"/>
            <w:left w:val="none" w:sz="0" w:space="0" w:color="auto"/>
            <w:bottom w:val="none" w:sz="0" w:space="0" w:color="auto"/>
            <w:right w:val="none" w:sz="0" w:space="0" w:color="auto"/>
          </w:divBdr>
        </w:div>
        <w:div w:id="1683509962">
          <w:marLeft w:val="446"/>
          <w:marRight w:val="0"/>
          <w:marTop w:val="0"/>
          <w:marBottom w:val="0"/>
          <w:divBdr>
            <w:top w:val="none" w:sz="0" w:space="0" w:color="auto"/>
            <w:left w:val="none" w:sz="0" w:space="0" w:color="auto"/>
            <w:bottom w:val="none" w:sz="0" w:space="0" w:color="auto"/>
            <w:right w:val="none" w:sz="0" w:space="0" w:color="auto"/>
          </w:divBdr>
        </w:div>
      </w:divsChild>
    </w:div>
    <w:div w:id="569267392">
      <w:bodyDiv w:val="1"/>
      <w:marLeft w:val="0"/>
      <w:marRight w:val="0"/>
      <w:marTop w:val="0"/>
      <w:marBottom w:val="0"/>
      <w:divBdr>
        <w:top w:val="none" w:sz="0" w:space="0" w:color="auto"/>
        <w:left w:val="none" w:sz="0" w:space="0" w:color="auto"/>
        <w:bottom w:val="none" w:sz="0" w:space="0" w:color="auto"/>
        <w:right w:val="none" w:sz="0" w:space="0" w:color="auto"/>
      </w:divBdr>
    </w:div>
    <w:div w:id="581572846">
      <w:bodyDiv w:val="1"/>
      <w:marLeft w:val="0"/>
      <w:marRight w:val="0"/>
      <w:marTop w:val="0"/>
      <w:marBottom w:val="0"/>
      <w:divBdr>
        <w:top w:val="none" w:sz="0" w:space="0" w:color="auto"/>
        <w:left w:val="none" w:sz="0" w:space="0" w:color="auto"/>
        <w:bottom w:val="none" w:sz="0" w:space="0" w:color="auto"/>
        <w:right w:val="none" w:sz="0" w:space="0" w:color="auto"/>
      </w:divBdr>
    </w:div>
    <w:div w:id="585384856">
      <w:bodyDiv w:val="1"/>
      <w:marLeft w:val="0"/>
      <w:marRight w:val="0"/>
      <w:marTop w:val="0"/>
      <w:marBottom w:val="0"/>
      <w:divBdr>
        <w:top w:val="none" w:sz="0" w:space="0" w:color="auto"/>
        <w:left w:val="none" w:sz="0" w:space="0" w:color="auto"/>
        <w:bottom w:val="none" w:sz="0" w:space="0" w:color="auto"/>
        <w:right w:val="none" w:sz="0" w:space="0" w:color="auto"/>
      </w:divBdr>
      <w:divsChild>
        <w:div w:id="540900404">
          <w:marLeft w:val="446"/>
          <w:marRight w:val="0"/>
          <w:marTop w:val="86"/>
          <w:marBottom w:val="0"/>
          <w:divBdr>
            <w:top w:val="none" w:sz="0" w:space="0" w:color="auto"/>
            <w:left w:val="none" w:sz="0" w:space="0" w:color="auto"/>
            <w:bottom w:val="none" w:sz="0" w:space="0" w:color="auto"/>
            <w:right w:val="none" w:sz="0" w:space="0" w:color="auto"/>
          </w:divBdr>
        </w:div>
        <w:div w:id="2005277134">
          <w:marLeft w:val="446"/>
          <w:marRight w:val="0"/>
          <w:marTop w:val="86"/>
          <w:marBottom w:val="0"/>
          <w:divBdr>
            <w:top w:val="none" w:sz="0" w:space="0" w:color="auto"/>
            <w:left w:val="none" w:sz="0" w:space="0" w:color="auto"/>
            <w:bottom w:val="none" w:sz="0" w:space="0" w:color="auto"/>
            <w:right w:val="none" w:sz="0" w:space="0" w:color="auto"/>
          </w:divBdr>
        </w:div>
        <w:div w:id="16809240">
          <w:marLeft w:val="446"/>
          <w:marRight w:val="0"/>
          <w:marTop w:val="86"/>
          <w:marBottom w:val="0"/>
          <w:divBdr>
            <w:top w:val="none" w:sz="0" w:space="0" w:color="auto"/>
            <w:left w:val="none" w:sz="0" w:space="0" w:color="auto"/>
            <w:bottom w:val="none" w:sz="0" w:space="0" w:color="auto"/>
            <w:right w:val="none" w:sz="0" w:space="0" w:color="auto"/>
          </w:divBdr>
        </w:div>
        <w:div w:id="328600249">
          <w:marLeft w:val="446"/>
          <w:marRight w:val="0"/>
          <w:marTop w:val="86"/>
          <w:marBottom w:val="0"/>
          <w:divBdr>
            <w:top w:val="none" w:sz="0" w:space="0" w:color="auto"/>
            <w:left w:val="none" w:sz="0" w:space="0" w:color="auto"/>
            <w:bottom w:val="none" w:sz="0" w:space="0" w:color="auto"/>
            <w:right w:val="none" w:sz="0" w:space="0" w:color="auto"/>
          </w:divBdr>
        </w:div>
        <w:div w:id="963660776">
          <w:marLeft w:val="446"/>
          <w:marRight w:val="0"/>
          <w:marTop w:val="86"/>
          <w:marBottom w:val="0"/>
          <w:divBdr>
            <w:top w:val="none" w:sz="0" w:space="0" w:color="auto"/>
            <w:left w:val="none" w:sz="0" w:space="0" w:color="auto"/>
            <w:bottom w:val="none" w:sz="0" w:space="0" w:color="auto"/>
            <w:right w:val="none" w:sz="0" w:space="0" w:color="auto"/>
          </w:divBdr>
        </w:div>
        <w:div w:id="1664316148">
          <w:marLeft w:val="446"/>
          <w:marRight w:val="0"/>
          <w:marTop w:val="86"/>
          <w:marBottom w:val="0"/>
          <w:divBdr>
            <w:top w:val="none" w:sz="0" w:space="0" w:color="auto"/>
            <w:left w:val="none" w:sz="0" w:space="0" w:color="auto"/>
            <w:bottom w:val="none" w:sz="0" w:space="0" w:color="auto"/>
            <w:right w:val="none" w:sz="0" w:space="0" w:color="auto"/>
          </w:divBdr>
        </w:div>
        <w:div w:id="583147021">
          <w:marLeft w:val="446"/>
          <w:marRight w:val="0"/>
          <w:marTop w:val="86"/>
          <w:marBottom w:val="0"/>
          <w:divBdr>
            <w:top w:val="none" w:sz="0" w:space="0" w:color="auto"/>
            <w:left w:val="none" w:sz="0" w:space="0" w:color="auto"/>
            <w:bottom w:val="none" w:sz="0" w:space="0" w:color="auto"/>
            <w:right w:val="none" w:sz="0" w:space="0" w:color="auto"/>
          </w:divBdr>
        </w:div>
        <w:div w:id="2081052612">
          <w:marLeft w:val="446"/>
          <w:marRight w:val="0"/>
          <w:marTop w:val="86"/>
          <w:marBottom w:val="0"/>
          <w:divBdr>
            <w:top w:val="none" w:sz="0" w:space="0" w:color="auto"/>
            <w:left w:val="none" w:sz="0" w:space="0" w:color="auto"/>
            <w:bottom w:val="none" w:sz="0" w:space="0" w:color="auto"/>
            <w:right w:val="none" w:sz="0" w:space="0" w:color="auto"/>
          </w:divBdr>
        </w:div>
      </w:divsChild>
    </w:div>
    <w:div w:id="603272168">
      <w:bodyDiv w:val="1"/>
      <w:marLeft w:val="0"/>
      <w:marRight w:val="0"/>
      <w:marTop w:val="0"/>
      <w:marBottom w:val="0"/>
      <w:divBdr>
        <w:top w:val="none" w:sz="0" w:space="0" w:color="auto"/>
        <w:left w:val="none" w:sz="0" w:space="0" w:color="auto"/>
        <w:bottom w:val="none" w:sz="0" w:space="0" w:color="auto"/>
        <w:right w:val="none" w:sz="0" w:space="0" w:color="auto"/>
      </w:divBdr>
      <w:divsChild>
        <w:div w:id="2063402949">
          <w:marLeft w:val="274"/>
          <w:marRight w:val="0"/>
          <w:marTop w:val="0"/>
          <w:marBottom w:val="0"/>
          <w:divBdr>
            <w:top w:val="none" w:sz="0" w:space="0" w:color="auto"/>
            <w:left w:val="none" w:sz="0" w:space="0" w:color="auto"/>
            <w:bottom w:val="none" w:sz="0" w:space="0" w:color="auto"/>
            <w:right w:val="none" w:sz="0" w:space="0" w:color="auto"/>
          </w:divBdr>
        </w:div>
        <w:div w:id="560168536">
          <w:marLeft w:val="274"/>
          <w:marRight w:val="0"/>
          <w:marTop w:val="0"/>
          <w:marBottom w:val="0"/>
          <w:divBdr>
            <w:top w:val="none" w:sz="0" w:space="0" w:color="auto"/>
            <w:left w:val="none" w:sz="0" w:space="0" w:color="auto"/>
            <w:bottom w:val="none" w:sz="0" w:space="0" w:color="auto"/>
            <w:right w:val="none" w:sz="0" w:space="0" w:color="auto"/>
          </w:divBdr>
        </w:div>
        <w:div w:id="2092660743">
          <w:marLeft w:val="274"/>
          <w:marRight w:val="0"/>
          <w:marTop w:val="0"/>
          <w:marBottom w:val="0"/>
          <w:divBdr>
            <w:top w:val="none" w:sz="0" w:space="0" w:color="auto"/>
            <w:left w:val="none" w:sz="0" w:space="0" w:color="auto"/>
            <w:bottom w:val="none" w:sz="0" w:space="0" w:color="auto"/>
            <w:right w:val="none" w:sz="0" w:space="0" w:color="auto"/>
          </w:divBdr>
        </w:div>
        <w:div w:id="897671897">
          <w:marLeft w:val="274"/>
          <w:marRight w:val="0"/>
          <w:marTop w:val="0"/>
          <w:marBottom w:val="0"/>
          <w:divBdr>
            <w:top w:val="none" w:sz="0" w:space="0" w:color="auto"/>
            <w:left w:val="none" w:sz="0" w:space="0" w:color="auto"/>
            <w:bottom w:val="none" w:sz="0" w:space="0" w:color="auto"/>
            <w:right w:val="none" w:sz="0" w:space="0" w:color="auto"/>
          </w:divBdr>
        </w:div>
        <w:div w:id="2027173835">
          <w:marLeft w:val="274"/>
          <w:marRight w:val="0"/>
          <w:marTop w:val="0"/>
          <w:marBottom w:val="0"/>
          <w:divBdr>
            <w:top w:val="none" w:sz="0" w:space="0" w:color="auto"/>
            <w:left w:val="none" w:sz="0" w:space="0" w:color="auto"/>
            <w:bottom w:val="none" w:sz="0" w:space="0" w:color="auto"/>
            <w:right w:val="none" w:sz="0" w:space="0" w:color="auto"/>
          </w:divBdr>
        </w:div>
        <w:div w:id="2045519852">
          <w:marLeft w:val="274"/>
          <w:marRight w:val="0"/>
          <w:marTop w:val="0"/>
          <w:marBottom w:val="0"/>
          <w:divBdr>
            <w:top w:val="none" w:sz="0" w:space="0" w:color="auto"/>
            <w:left w:val="none" w:sz="0" w:space="0" w:color="auto"/>
            <w:bottom w:val="none" w:sz="0" w:space="0" w:color="auto"/>
            <w:right w:val="none" w:sz="0" w:space="0" w:color="auto"/>
          </w:divBdr>
        </w:div>
      </w:divsChild>
    </w:div>
    <w:div w:id="671102746">
      <w:bodyDiv w:val="1"/>
      <w:marLeft w:val="0"/>
      <w:marRight w:val="0"/>
      <w:marTop w:val="0"/>
      <w:marBottom w:val="0"/>
      <w:divBdr>
        <w:top w:val="none" w:sz="0" w:space="0" w:color="auto"/>
        <w:left w:val="none" w:sz="0" w:space="0" w:color="auto"/>
        <w:bottom w:val="none" w:sz="0" w:space="0" w:color="auto"/>
        <w:right w:val="none" w:sz="0" w:space="0" w:color="auto"/>
      </w:divBdr>
      <w:divsChild>
        <w:div w:id="1956136188">
          <w:marLeft w:val="360"/>
          <w:marRight w:val="0"/>
          <w:marTop w:val="0"/>
          <w:marBottom w:val="0"/>
          <w:divBdr>
            <w:top w:val="none" w:sz="0" w:space="0" w:color="auto"/>
            <w:left w:val="none" w:sz="0" w:space="0" w:color="auto"/>
            <w:bottom w:val="none" w:sz="0" w:space="0" w:color="auto"/>
            <w:right w:val="none" w:sz="0" w:space="0" w:color="auto"/>
          </w:divBdr>
        </w:div>
        <w:div w:id="1730347402">
          <w:marLeft w:val="360"/>
          <w:marRight w:val="0"/>
          <w:marTop w:val="0"/>
          <w:marBottom w:val="0"/>
          <w:divBdr>
            <w:top w:val="none" w:sz="0" w:space="0" w:color="auto"/>
            <w:left w:val="none" w:sz="0" w:space="0" w:color="auto"/>
            <w:bottom w:val="none" w:sz="0" w:space="0" w:color="auto"/>
            <w:right w:val="none" w:sz="0" w:space="0" w:color="auto"/>
          </w:divBdr>
        </w:div>
        <w:div w:id="308676487">
          <w:marLeft w:val="360"/>
          <w:marRight w:val="0"/>
          <w:marTop w:val="0"/>
          <w:marBottom w:val="0"/>
          <w:divBdr>
            <w:top w:val="none" w:sz="0" w:space="0" w:color="auto"/>
            <w:left w:val="none" w:sz="0" w:space="0" w:color="auto"/>
            <w:bottom w:val="none" w:sz="0" w:space="0" w:color="auto"/>
            <w:right w:val="none" w:sz="0" w:space="0" w:color="auto"/>
          </w:divBdr>
        </w:div>
        <w:div w:id="1995449078">
          <w:marLeft w:val="446"/>
          <w:marRight w:val="0"/>
          <w:marTop w:val="0"/>
          <w:marBottom w:val="0"/>
          <w:divBdr>
            <w:top w:val="none" w:sz="0" w:space="0" w:color="auto"/>
            <w:left w:val="none" w:sz="0" w:space="0" w:color="auto"/>
            <w:bottom w:val="none" w:sz="0" w:space="0" w:color="auto"/>
            <w:right w:val="none" w:sz="0" w:space="0" w:color="auto"/>
          </w:divBdr>
        </w:div>
        <w:div w:id="1345477409">
          <w:marLeft w:val="922"/>
          <w:marRight w:val="0"/>
          <w:marTop w:val="0"/>
          <w:marBottom w:val="0"/>
          <w:divBdr>
            <w:top w:val="none" w:sz="0" w:space="0" w:color="auto"/>
            <w:left w:val="none" w:sz="0" w:space="0" w:color="auto"/>
            <w:bottom w:val="none" w:sz="0" w:space="0" w:color="auto"/>
            <w:right w:val="none" w:sz="0" w:space="0" w:color="auto"/>
          </w:divBdr>
        </w:div>
        <w:div w:id="2071996289">
          <w:marLeft w:val="922"/>
          <w:marRight w:val="0"/>
          <w:marTop w:val="0"/>
          <w:marBottom w:val="0"/>
          <w:divBdr>
            <w:top w:val="none" w:sz="0" w:space="0" w:color="auto"/>
            <w:left w:val="none" w:sz="0" w:space="0" w:color="auto"/>
            <w:bottom w:val="none" w:sz="0" w:space="0" w:color="auto"/>
            <w:right w:val="none" w:sz="0" w:space="0" w:color="auto"/>
          </w:divBdr>
        </w:div>
        <w:div w:id="1863281701">
          <w:marLeft w:val="922"/>
          <w:marRight w:val="0"/>
          <w:marTop w:val="0"/>
          <w:marBottom w:val="0"/>
          <w:divBdr>
            <w:top w:val="none" w:sz="0" w:space="0" w:color="auto"/>
            <w:left w:val="none" w:sz="0" w:space="0" w:color="auto"/>
            <w:bottom w:val="none" w:sz="0" w:space="0" w:color="auto"/>
            <w:right w:val="none" w:sz="0" w:space="0" w:color="auto"/>
          </w:divBdr>
        </w:div>
        <w:div w:id="1640450921">
          <w:marLeft w:val="922"/>
          <w:marRight w:val="0"/>
          <w:marTop w:val="0"/>
          <w:marBottom w:val="0"/>
          <w:divBdr>
            <w:top w:val="none" w:sz="0" w:space="0" w:color="auto"/>
            <w:left w:val="none" w:sz="0" w:space="0" w:color="auto"/>
            <w:bottom w:val="none" w:sz="0" w:space="0" w:color="auto"/>
            <w:right w:val="none" w:sz="0" w:space="0" w:color="auto"/>
          </w:divBdr>
        </w:div>
        <w:div w:id="841313267">
          <w:marLeft w:val="922"/>
          <w:marRight w:val="0"/>
          <w:marTop w:val="0"/>
          <w:marBottom w:val="0"/>
          <w:divBdr>
            <w:top w:val="none" w:sz="0" w:space="0" w:color="auto"/>
            <w:left w:val="none" w:sz="0" w:space="0" w:color="auto"/>
            <w:bottom w:val="none" w:sz="0" w:space="0" w:color="auto"/>
            <w:right w:val="none" w:sz="0" w:space="0" w:color="auto"/>
          </w:divBdr>
        </w:div>
        <w:div w:id="153762792">
          <w:marLeft w:val="922"/>
          <w:marRight w:val="0"/>
          <w:marTop w:val="0"/>
          <w:marBottom w:val="0"/>
          <w:divBdr>
            <w:top w:val="none" w:sz="0" w:space="0" w:color="auto"/>
            <w:left w:val="none" w:sz="0" w:space="0" w:color="auto"/>
            <w:bottom w:val="none" w:sz="0" w:space="0" w:color="auto"/>
            <w:right w:val="none" w:sz="0" w:space="0" w:color="auto"/>
          </w:divBdr>
        </w:div>
        <w:div w:id="99180957">
          <w:marLeft w:val="446"/>
          <w:marRight w:val="0"/>
          <w:marTop w:val="0"/>
          <w:marBottom w:val="0"/>
          <w:divBdr>
            <w:top w:val="none" w:sz="0" w:space="0" w:color="auto"/>
            <w:left w:val="none" w:sz="0" w:space="0" w:color="auto"/>
            <w:bottom w:val="none" w:sz="0" w:space="0" w:color="auto"/>
            <w:right w:val="none" w:sz="0" w:space="0" w:color="auto"/>
          </w:divBdr>
        </w:div>
        <w:div w:id="1543596274">
          <w:marLeft w:val="446"/>
          <w:marRight w:val="0"/>
          <w:marTop w:val="0"/>
          <w:marBottom w:val="0"/>
          <w:divBdr>
            <w:top w:val="none" w:sz="0" w:space="0" w:color="auto"/>
            <w:left w:val="none" w:sz="0" w:space="0" w:color="auto"/>
            <w:bottom w:val="none" w:sz="0" w:space="0" w:color="auto"/>
            <w:right w:val="none" w:sz="0" w:space="0" w:color="auto"/>
          </w:divBdr>
        </w:div>
      </w:divsChild>
    </w:div>
    <w:div w:id="684285790">
      <w:bodyDiv w:val="1"/>
      <w:marLeft w:val="0"/>
      <w:marRight w:val="0"/>
      <w:marTop w:val="0"/>
      <w:marBottom w:val="0"/>
      <w:divBdr>
        <w:top w:val="none" w:sz="0" w:space="0" w:color="auto"/>
        <w:left w:val="none" w:sz="0" w:space="0" w:color="auto"/>
        <w:bottom w:val="none" w:sz="0" w:space="0" w:color="auto"/>
        <w:right w:val="none" w:sz="0" w:space="0" w:color="auto"/>
      </w:divBdr>
      <w:divsChild>
        <w:div w:id="126701857">
          <w:marLeft w:val="547"/>
          <w:marRight w:val="0"/>
          <w:marTop w:val="0"/>
          <w:marBottom w:val="0"/>
          <w:divBdr>
            <w:top w:val="none" w:sz="0" w:space="0" w:color="auto"/>
            <w:left w:val="none" w:sz="0" w:space="0" w:color="auto"/>
            <w:bottom w:val="none" w:sz="0" w:space="0" w:color="auto"/>
            <w:right w:val="none" w:sz="0" w:space="0" w:color="auto"/>
          </w:divBdr>
        </w:div>
        <w:div w:id="1584560049">
          <w:marLeft w:val="547"/>
          <w:marRight w:val="0"/>
          <w:marTop w:val="0"/>
          <w:marBottom w:val="0"/>
          <w:divBdr>
            <w:top w:val="none" w:sz="0" w:space="0" w:color="auto"/>
            <w:left w:val="none" w:sz="0" w:space="0" w:color="auto"/>
            <w:bottom w:val="none" w:sz="0" w:space="0" w:color="auto"/>
            <w:right w:val="none" w:sz="0" w:space="0" w:color="auto"/>
          </w:divBdr>
        </w:div>
        <w:div w:id="712578067">
          <w:marLeft w:val="547"/>
          <w:marRight w:val="0"/>
          <w:marTop w:val="0"/>
          <w:marBottom w:val="0"/>
          <w:divBdr>
            <w:top w:val="none" w:sz="0" w:space="0" w:color="auto"/>
            <w:left w:val="none" w:sz="0" w:space="0" w:color="auto"/>
            <w:bottom w:val="none" w:sz="0" w:space="0" w:color="auto"/>
            <w:right w:val="none" w:sz="0" w:space="0" w:color="auto"/>
          </w:divBdr>
        </w:div>
        <w:div w:id="375469232">
          <w:marLeft w:val="547"/>
          <w:marRight w:val="0"/>
          <w:marTop w:val="0"/>
          <w:marBottom w:val="0"/>
          <w:divBdr>
            <w:top w:val="none" w:sz="0" w:space="0" w:color="auto"/>
            <w:left w:val="none" w:sz="0" w:space="0" w:color="auto"/>
            <w:bottom w:val="none" w:sz="0" w:space="0" w:color="auto"/>
            <w:right w:val="none" w:sz="0" w:space="0" w:color="auto"/>
          </w:divBdr>
        </w:div>
        <w:div w:id="1755006008">
          <w:marLeft w:val="547"/>
          <w:marRight w:val="0"/>
          <w:marTop w:val="0"/>
          <w:marBottom w:val="0"/>
          <w:divBdr>
            <w:top w:val="none" w:sz="0" w:space="0" w:color="auto"/>
            <w:left w:val="none" w:sz="0" w:space="0" w:color="auto"/>
            <w:bottom w:val="none" w:sz="0" w:space="0" w:color="auto"/>
            <w:right w:val="none" w:sz="0" w:space="0" w:color="auto"/>
          </w:divBdr>
        </w:div>
      </w:divsChild>
    </w:div>
    <w:div w:id="704794125">
      <w:bodyDiv w:val="1"/>
      <w:marLeft w:val="0"/>
      <w:marRight w:val="0"/>
      <w:marTop w:val="0"/>
      <w:marBottom w:val="0"/>
      <w:divBdr>
        <w:top w:val="none" w:sz="0" w:space="0" w:color="auto"/>
        <w:left w:val="none" w:sz="0" w:space="0" w:color="auto"/>
        <w:bottom w:val="none" w:sz="0" w:space="0" w:color="auto"/>
        <w:right w:val="none" w:sz="0" w:space="0" w:color="auto"/>
      </w:divBdr>
    </w:div>
    <w:div w:id="750391411">
      <w:bodyDiv w:val="1"/>
      <w:marLeft w:val="0"/>
      <w:marRight w:val="0"/>
      <w:marTop w:val="0"/>
      <w:marBottom w:val="0"/>
      <w:divBdr>
        <w:top w:val="none" w:sz="0" w:space="0" w:color="auto"/>
        <w:left w:val="none" w:sz="0" w:space="0" w:color="auto"/>
        <w:bottom w:val="none" w:sz="0" w:space="0" w:color="auto"/>
        <w:right w:val="none" w:sz="0" w:space="0" w:color="auto"/>
      </w:divBdr>
    </w:div>
    <w:div w:id="762531246">
      <w:bodyDiv w:val="1"/>
      <w:marLeft w:val="0"/>
      <w:marRight w:val="0"/>
      <w:marTop w:val="0"/>
      <w:marBottom w:val="0"/>
      <w:divBdr>
        <w:top w:val="none" w:sz="0" w:space="0" w:color="auto"/>
        <w:left w:val="none" w:sz="0" w:space="0" w:color="auto"/>
        <w:bottom w:val="none" w:sz="0" w:space="0" w:color="auto"/>
        <w:right w:val="none" w:sz="0" w:space="0" w:color="auto"/>
      </w:divBdr>
      <w:divsChild>
        <w:div w:id="1849950980">
          <w:marLeft w:val="274"/>
          <w:marRight w:val="0"/>
          <w:marTop w:val="0"/>
          <w:marBottom w:val="0"/>
          <w:divBdr>
            <w:top w:val="none" w:sz="0" w:space="0" w:color="auto"/>
            <w:left w:val="none" w:sz="0" w:space="0" w:color="auto"/>
            <w:bottom w:val="none" w:sz="0" w:space="0" w:color="auto"/>
            <w:right w:val="none" w:sz="0" w:space="0" w:color="auto"/>
          </w:divBdr>
        </w:div>
        <w:div w:id="1352144438">
          <w:marLeft w:val="274"/>
          <w:marRight w:val="0"/>
          <w:marTop w:val="0"/>
          <w:marBottom w:val="0"/>
          <w:divBdr>
            <w:top w:val="none" w:sz="0" w:space="0" w:color="auto"/>
            <w:left w:val="none" w:sz="0" w:space="0" w:color="auto"/>
            <w:bottom w:val="none" w:sz="0" w:space="0" w:color="auto"/>
            <w:right w:val="none" w:sz="0" w:space="0" w:color="auto"/>
          </w:divBdr>
        </w:div>
        <w:div w:id="1572302224">
          <w:marLeft w:val="274"/>
          <w:marRight w:val="0"/>
          <w:marTop w:val="0"/>
          <w:marBottom w:val="0"/>
          <w:divBdr>
            <w:top w:val="none" w:sz="0" w:space="0" w:color="auto"/>
            <w:left w:val="none" w:sz="0" w:space="0" w:color="auto"/>
            <w:bottom w:val="none" w:sz="0" w:space="0" w:color="auto"/>
            <w:right w:val="none" w:sz="0" w:space="0" w:color="auto"/>
          </w:divBdr>
        </w:div>
        <w:div w:id="1377320082">
          <w:marLeft w:val="274"/>
          <w:marRight w:val="0"/>
          <w:marTop w:val="0"/>
          <w:marBottom w:val="0"/>
          <w:divBdr>
            <w:top w:val="none" w:sz="0" w:space="0" w:color="auto"/>
            <w:left w:val="none" w:sz="0" w:space="0" w:color="auto"/>
            <w:bottom w:val="none" w:sz="0" w:space="0" w:color="auto"/>
            <w:right w:val="none" w:sz="0" w:space="0" w:color="auto"/>
          </w:divBdr>
        </w:div>
        <w:div w:id="1219636051">
          <w:marLeft w:val="274"/>
          <w:marRight w:val="0"/>
          <w:marTop w:val="0"/>
          <w:marBottom w:val="0"/>
          <w:divBdr>
            <w:top w:val="none" w:sz="0" w:space="0" w:color="auto"/>
            <w:left w:val="none" w:sz="0" w:space="0" w:color="auto"/>
            <w:bottom w:val="none" w:sz="0" w:space="0" w:color="auto"/>
            <w:right w:val="none" w:sz="0" w:space="0" w:color="auto"/>
          </w:divBdr>
        </w:div>
      </w:divsChild>
    </w:div>
    <w:div w:id="779687226">
      <w:bodyDiv w:val="1"/>
      <w:marLeft w:val="0"/>
      <w:marRight w:val="0"/>
      <w:marTop w:val="0"/>
      <w:marBottom w:val="0"/>
      <w:divBdr>
        <w:top w:val="none" w:sz="0" w:space="0" w:color="auto"/>
        <w:left w:val="none" w:sz="0" w:space="0" w:color="auto"/>
        <w:bottom w:val="none" w:sz="0" w:space="0" w:color="auto"/>
        <w:right w:val="none" w:sz="0" w:space="0" w:color="auto"/>
      </w:divBdr>
    </w:div>
    <w:div w:id="784007170">
      <w:bodyDiv w:val="1"/>
      <w:marLeft w:val="0"/>
      <w:marRight w:val="0"/>
      <w:marTop w:val="0"/>
      <w:marBottom w:val="0"/>
      <w:divBdr>
        <w:top w:val="none" w:sz="0" w:space="0" w:color="auto"/>
        <w:left w:val="none" w:sz="0" w:space="0" w:color="auto"/>
        <w:bottom w:val="none" w:sz="0" w:space="0" w:color="auto"/>
        <w:right w:val="none" w:sz="0" w:space="0" w:color="auto"/>
      </w:divBdr>
    </w:div>
    <w:div w:id="801923454">
      <w:bodyDiv w:val="1"/>
      <w:marLeft w:val="0"/>
      <w:marRight w:val="0"/>
      <w:marTop w:val="0"/>
      <w:marBottom w:val="0"/>
      <w:divBdr>
        <w:top w:val="none" w:sz="0" w:space="0" w:color="auto"/>
        <w:left w:val="none" w:sz="0" w:space="0" w:color="auto"/>
        <w:bottom w:val="none" w:sz="0" w:space="0" w:color="auto"/>
        <w:right w:val="none" w:sz="0" w:space="0" w:color="auto"/>
      </w:divBdr>
    </w:div>
    <w:div w:id="835220674">
      <w:bodyDiv w:val="1"/>
      <w:marLeft w:val="0"/>
      <w:marRight w:val="0"/>
      <w:marTop w:val="0"/>
      <w:marBottom w:val="0"/>
      <w:divBdr>
        <w:top w:val="none" w:sz="0" w:space="0" w:color="auto"/>
        <w:left w:val="none" w:sz="0" w:space="0" w:color="auto"/>
        <w:bottom w:val="none" w:sz="0" w:space="0" w:color="auto"/>
        <w:right w:val="none" w:sz="0" w:space="0" w:color="auto"/>
      </w:divBdr>
      <w:divsChild>
        <w:div w:id="1404567931">
          <w:marLeft w:val="274"/>
          <w:marRight w:val="0"/>
          <w:marTop w:val="0"/>
          <w:marBottom w:val="0"/>
          <w:divBdr>
            <w:top w:val="none" w:sz="0" w:space="0" w:color="auto"/>
            <w:left w:val="none" w:sz="0" w:space="0" w:color="auto"/>
            <w:bottom w:val="none" w:sz="0" w:space="0" w:color="auto"/>
            <w:right w:val="none" w:sz="0" w:space="0" w:color="auto"/>
          </w:divBdr>
        </w:div>
        <w:div w:id="424881547">
          <w:marLeft w:val="274"/>
          <w:marRight w:val="0"/>
          <w:marTop w:val="0"/>
          <w:marBottom w:val="0"/>
          <w:divBdr>
            <w:top w:val="none" w:sz="0" w:space="0" w:color="auto"/>
            <w:left w:val="none" w:sz="0" w:space="0" w:color="auto"/>
            <w:bottom w:val="none" w:sz="0" w:space="0" w:color="auto"/>
            <w:right w:val="none" w:sz="0" w:space="0" w:color="auto"/>
          </w:divBdr>
        </w:div>
        <w:div w:id="1051151471">
          <w:marLeft w:val="274"/>
          <w:marRight w:val="0"/>
          <w:marTop w:val="0"/>
          <w:marBottom w:val="0"/>
          <w:divBdr>
            <w:top w:val="none" w:sz="0" w:space="0" w:color="auto"/>
            <w:left w:val="none" w:sz="0" w:space="0" w:color="auto"/>
            <w:bottom w:val="none" w:sz="0" w:space="0" w:color="auto"/>
            <w:right w:val="none" w:sz="0" w:space="0" w:color="auto"/>
          </w:divBdr>
        </w:div>
        <w:div w:id="2037467047">
          <w:marLeft w:val="274"/>
          <w:marRight w:val="0"/>
          <w:marTop w:val="0"/>
          <w:marBottom w:val="0"/>
          <w:divBdr>
            <w:top w:val="none" w:sz="0" w:space="0" w:color="auto"/>
            <w:left w:val="none" w:sz="0" w:space="0" w:color="auto"/>
            <w:bottom w:val="none" w:sz="0" w:space="0" w:color="auto"/>
            <w:right w:val="none" w:sz="0" w:space="0" w:color="auto"/>
          </w:divBdr>
        </w:div>
        <w:div w:id="1124546526">
          <w:marLeft w:val="274"/>
          <w:marRight w:val="0"/>
          <w:marTop w:val="0"/>
          <w:marBottom w:val="0"/>
          <w:divBdr>
            <w:top w:val="none" w:sz="0" w:space="0" w:color="auto"/>
            <w:left w:val="none" w:sz="0" w:space="0" w:color="auto"/>
            <w:bottom w:val="none" w:sz="0" w:space="0" w:color="auto"/>
            <w:right w:val="none" w:sz="0" w:space="0" w:color="auto"/>
          </w:divBdr>
        </w:div>
        <w:div w:id="104932611">
          <w:marLeft w:val="274"/>
          <w:marRight w:val="0"/>
          <w:marTop w:val="0"/>
          <w:marBottom w:val="0"/>
          <w:divBdr>
            <w:top w:val="none" w:sz="0" w:space="0" w:color="auto"/>
            <w:left w:val="none" w:sz="0" w:space="0" w:color="auto"/>
            <w:bottom w:val="none" w:sz="0" w:space="0" w:color="auto"/>
            <w:right w:val="none" w:sz="0" w:space="0" w:color="auto"/>
          </w:divBdr>
        </w:div>
        <w:div w:id="95173971">
          <w:marLeft w:val="274"/>
          <w:marRight w:val="0"/>
          <w:marTop w:val="0"/>
          <w:marBottom w:val="0"/>
          <w:divBdr>
            <w:top w:val="none" w:sz="0" w:space="0" w:color="auto"/>
            <w:left w:val="none" w:sz="0" w:space="0" w:color="auto"/>
            <w:bottom w:val="none" w:sz="0" w:space="0" w:color="auto"/>
            <w:right w:val="none" w:sz="0" w:space="0" w:color="auto"/>
          </w:divBdr>
        </w:div>
      </w:divsChild>
    </w:div>
    <w:div w:id="841969869">
      <w:bodyDiv w:val="1"/>
      <w:marLeft w:val="0"/>
      <w:marRight w:val="0"/>
      <w:marTop w:val="0"/>
      <w:marBottom w:val="0"/>
      <w:divBdr>
        <w:top w:val="none" w:sz="0" w:space="0" w:color="auto"/>
        <w:left w:val="none" w:sz="0" w:space="0" w:color="auto"/>
        <w:bottom w:val="none" w:sz="0" w:space="0" w:color="auto"/>
        <w:right w:val="none" w:sz="0" w:space="0" w:color="auto"/>
      </w:divBdr>
    </w:div>
    <w:div w:id="845440445">
      <w:bodyDiv w:val="1"/>
      <w:marLeft w:val="0"/>
      <w:marRight w:val="0"/>
      <w:marTop w:val="0"/>
      <w:marBottom w:val="0"/>
      <w:divBdr>
        <w:top w:val="none" w:sz="0" w:space="0" w:color="auto"/>
        <w:left w:val="none" w:sz="0" w:space="0" w:color="auto"/>
        <w:bottom w:val="none" w:sz="0" w:space="0" w:color="auto"/>
        <w:right w:val="none" w:sz="0" w:space="0" w:color="auto"/>
      </w:divBdr>
      <w:divsChild>
        <w:div w:id="628976862">
          <w:marLeft w:val="274"/>
          <w:marRight w:val="0"/>
          <w:marTop w:val="0"/>
          <w:marBottom w:val="0"/>
          <w:divBdr>
            <w:top w:val="none" w:sz="0" w:space="0" w:color="auto"/>
            <w:left w:val="none" w:sz="0" w:space="0" w:color="auto"/>
            <w:bottom w:val="none" w:sz="0" w:space="0" w:color="auto"/>
            <w:right w:val="none" w:sz="0" w:space="0" w:color="auto"/>
          </w:divBdr>
        </w:div>
        <w:div w:id="1758793746">
          <w:marLeft w:val="274"/>
          <w:marRight w:val="0"/>
          <w:marTop w:val="0"/>
          <w:marBottom w:val="0"/>
          <w:divBdr>
            <w:top w:val="none" w:sz="0" w:space="0" w:color="auto"/>
            <w:left w:val="none" w:sz="0" w:space="0" w:color="auto"/>
            <w:bottom w:val="none" w:sz="0" w:space="0" w:color="auto"/>
            <w:right w:val="none" w:sz="0" w:space="0" w:color="auto"/>
          </w:divBdr>
        </w:div>
        <w:div w:id="29115771">
          <w:marLeft w:val="274"/>
          <w:marRight w:val="0"/>
          <w:marTop w:val="0"/>
          <w:marBottom w:val="0"/>
          <w:divBdr>
            <w:top w:val="none" w:sz="0" w:space="0" w:color="auto"/>
            <w:left w:val="none" w:sz="0" w:space="0" w:color="auto"/>
            <w:bottom w:val="none" w:sz="0" w:space="0" w:color="auto"/>
            <w:right w:val="none" w:sz="0" w:space="0" w:color="auto"/>
          </w:divBdr>
        </w:div>
        <w:div w:id="1463386028">
          <w:marLeft w:val="274"/>
          <w:marRight w:val="0"/>
          <w:marTop w:val="0"/>
          <w:marBottom w:val="0"/>
          <w:divBdr>
            <w:top w:val="none" w:sz="0" w:space="0" w:color="auto"/>
            <w:left w:val="none" w:sz="0" w:space="0" w:color="auto"/>
            <w:bottom w:val="none" w:sz="0" w:space="0" w:color="auto"/>
            <w:right w:val="none" w:sz="0" w:space="0" w:color="auto"/>
          </w:divBdr>
        </w:div>
        <w:div w:id="1645427344">
          <w:marLeft w:val="274"/>
          <w:marRight w:val="0"/>
          <w:marTop w:val="0"/>
          <w:marBottom w:val="0"/>
          <w:divBdr>
            <w:top w:val="none" w:sz="0" w:space="0" w:color="auto"/>
            <w:left w:val="none" w:sz="0" w:space="0" w:color="auto"/>
            <w:bottom w:val="none" w:sz="0" w:space="0" w:color="auto"/>
            <w:right w:val="none" w:sz="0" w:space="0" w:color="auto"/>
          </w:divBdr>
        </w:div>
        <w:div w:id="1349671400">
          <w:marLeft w:val="274"/>
          <w:marRight w:val="0"/>
          <w:marTop w:val="0"/>
          <w:marBottom w:val="0"/>
          <w:divBdr>
            <w:top w:val="none" w:sz="0" w:space="0" w:color="auto"/>
            <w:left w:val="none" w:sz="0" w:space="0" w:color="auto"/>
            <w:bottom w:val="none" w:sz="0" w:space="0" w:color="auto"/>
            <w:right w:val="none" w:sz="0" w:space="0" w:color="auto"/>
          </w:divBdr>
        </w:div>
        <w:div w:id="816651163">
          <w:marLeft w:val="274"/>
          <w:marRight w:val="0"/>
          <w:marTop w:val="0"/>
          <w:marBottom w:val="0"/>
          <w:divBdr>
            <w:top w:val="none" w:sz="0" w:space="0" w:color="auto"/>
            <w:left w:val="none" w:sz="0" w:space="0" w:color="auto"/>
            <w:bottom w:val="none" w:sz="0" w:space="0" w:color="auto"/>
            <w:right w:val="none" w:sz="0" w:space="0" w:color="auto"/>
          </w:divBdr>
        </w:div>
        <w:div w:id="24137666">
          <w:marLeft w:val="274"/>
          <w:marRight w:val="0"/>
          <w:marTop w:val="0"/>
          <w:marBottom w:val="0"/>
          <w:divBdr>
            <w:top w:val="none" w:sz="0" w:space="0" w:color="auto"/>
            <w:left w:val="none" w:sz="0" w:space="0" w:color="auto"/>
            <w:bottom w:val="none" w:sz="0" w:space="0" w:color="auto"/>
            <w:right w:val="none" w:sz="0" w:space="0" w:color="auto"/>
          </w:divBdr>
        </w:div>
        <w:div w:id="1297024044">
          <w:marLeft w:val="274"/>
          <w:marRight w:val="0"/>
          <w:marTop w:val="0"/>
          <w:marBottom w:val="0"/>
          <w:divBdr>
            <w:top w:val="none" w:sz="0" w:space="0" w:color="auto"/>
            <w:left w:val="none" w:sz="0" w:space="0" w:color="auto"/>
            <w:bottom w:val="none" w:sz="0" w:space="0" w:color="auto"/>
            <w:right w:val="none" w:sz="0" w:space="0" w:color="auto"/>
          </w:divBdr>
        </w:div>
        <w:div w:id="602228678">
          <w:marLeft w:val="274"/>
          <w:marRight w:val="0"/>
          <w:marTop w:val="0"/>
          <w:marBottom w:val="0"/>
          <w:divBdr>
            <w:top w:val="none" w:sz="0" w:space="0" w:color="auto"/>
            <w:left w:val="none" w:sz="0" w:space="0" w:color="auto"/>
            <w:bottom w:val="none" w:sz="0" w:space="0" w:color="auto"/>
            <w:right w:val="none" w:sz="0" w:space="0" w:color="auto"/>
          </w:divBdr>
        </w:div>
        <w:div w:id="838277582">
          <w:marLeft w:val="274"/>
          <w:marRight w:val="0"/>
          <w:marTop w:val="0"/>
          <w:marBottom w:val="0"/>
          <w:divBdr>
            <w:top w:val="none" w:sz="0" w:space="0" w:color="auto"/>
            <w:left w:val="none" w:sz="0" w:space="0" w:color="auto"/>
            <w:bottom w:val="none" w:sz="0" w:space="0" w:color="auto"/>
            <w:right w:val="none" w:sz="0" w:space="0" w:color="auto"/>
          </w:divBdr>
        </w:div>
        <w:div w:id="1011954463">
          <w:marLeft w:val="274"/>
          <w:marRight w:val="0"/>
          <w:marTop w:val="0"/>
          <w:marBottom w:val="0"/>
          <w:divBdr>
            <w:top w:val="none" w:sz="0" w:space="0" w:color="auto"/>
            <w:left w:val="none" w:sz="0" w:space="0" w:color="auto"/>
            <w:bottom w:val="none" w:sz="0" w:space="0" w:color="auto"/>
            <w:right w:val="none" w:sz="0" w:space="0" w:color="auto"/>
          </w:divBdr>
        </w:div>
      </w:divsChild>
    </w:div>
    <w:div w:id="895513391">
      <w:bodyDiv w:val="1"/>
      <w:marLeft w:val="0"/>
      <w:marRight w:val="0"/>
      <w:marTop w:val="0"/>
      <w:marBottom w:val="0"/>
      <w:divBdr>
        <w:top w:val="none" w:sz="0" w:space="0" w:color="auto"/>
        <w:left w:val="none" w:sz="0" w:space="0" w:color="auto"/>
        <w:bottom w:val="none" w:sz="0" w:space="0" w:color="auto"/>
        <w:right w:val="none" w:sz="0" w:space="0" w:color="auto"/>
      </w:divBdr>
      <w:divsChild>
        <w:div w:id="429354636">
          <w:marLeft w:val="547"/>
          <w:marRight w:val="0"/>
          <w:marTop w:val="0"/>
          <w:marBottom w:val="0"/>
          <w:divBdr>
            <w:top w:val="none" w:sz="0" w:space="0" w:color="auto"/>
            <w:left w:val="none" w:sz="0" w:space="0" w:color="auto"/>
            <w:bottom w:val="none" w:sz="0" w:space="0" w:color="auto"/>
            <w:right w:val="none" w:sz="0" w:space="0" w:color="auto"/>
          </w:divBdr>
        </w:div>
        <w:div w:id="929856215">
          <w:marLeft w:val="547"/>
          <w:marRight w:val="0"/>
          <w:marTop w:val="0"/>
          <w:marBottom w:val="0"/>
          <w:divBdr>
            <w:top w:val="none" w:sz="0" w:space="0" w:color="auto"/>
            <w:left w:val="none" w:sz="0" w:space="0" w:color="auto"/>
            <w:bottom w:val="none" w:sz="0" w:space="0" w:color="auto"/>
            <w:right w:val="none" w:sz="0" w:space="0" w:color="auto"/>
          </w:divBdr>
        </w:div>
      </w:divsChild>
    </w:div>
    <w:div w:id="928343617">
      <w:bodyDiv w:val="1"/>
      <w:marLeft w:val="0"/>
      <w:marRight w:val="0"/>
      <w:marTop w:val="0"/>
      <w:marBottom w:val="0"/>
      <w:divBdr>
        <w:top w:val="none" w:sz="0" w:space="0" w:color="auto"/>
        <w:left w:val="none" w:sz="0" w:space="0" w:color="auto"/>
        <w:bottom w:val="none" w:sz="0" w:space="0" w:color="auto"/>
        <w:right w:val="none" w:sz="0" w:space="0" w:color="auto"/>
      </w:divBdr>
      <w:divsChild>
        <w:div w:id="1893348490">
          <w:marLeft w:val="274"/>
          <w:marRight w:val="0"/>
          <w:marTop w:val="0"/>
          <w:marBottom w:val="0"/>
          <w:divBdr>
            <w:top w:val="none" w:sz="0" w:space="0" w:color="auto"/>
            <w:left w:val="none" w:sz="0" w:space="0" w:color="auto"/>
            <w:bottom w:val="none" w:sz="0" w:space="0" w:color="auto"/>
            <w:right w:val="none" w:sz="0" w:space="0" w:color="auto"/>
          </w:divBdr>
        </w:div>
        <w:div w:id="464662672">
          <w:marLeft w:val="274"/>
          <w:marRight w:val="0"/>
          <w:marTop w:val="0"/>
          <w:marBottom w:val="0"/>
          <w:divBdr>
            <w:top w:val="none" w:sz="0" w:space="0" w:color="auto"/>
            <w:left w:val="none" w:sz="0" w:space="0" w:color="auto"/>
            <w:bottom w:val="none" w:sz="0" w:space="0" w:color="auto"/>
            <w:right w:val="none" w:sz="0" w:space="0" w:color="auto"/>
          </w:divBdr>
        </w:div>
        <w:div w:id="79329433">
          <w:marLeft w:val="274"/>
          <w:marRight w:val="0"/>
          <w:marTop w:val="0"/>
          <w:marBottom w:val="0"/>
          <w:divBdr>
            <w:top w:val="none" w:sz="0" w:space="0" w:color="auto"/>
            <w:left w:val="none" w:sz="0" w:space="0" w:color="auto"/>
            <w:bottom w:val="none" w:sz="0" w:space="0" w:color="auto"/>
            <w:right w:val="none" w:sz="0" w:space="0" w:color="auto"/>
          </w:divBdr>
        </w:div>
        <w:div w:id="998853049">
          <w:marLeft w:val="274"/>
          <w:marRight w:val="0"/>
          <w:marTop w:val="0"/>
          <w:marBottom w:val="0"/>
          <w:divBdr>
            <w:top w:val="none" w:sz="0" w:space="0" w:color="auto"/>
            <w:left w:val="none" w:sz="0" w:space="0" w:color="auto"/>
            <w:bottom w:val="none" w:sz="0" w:space="0" w:color="auto"/>
            <w:right w:val="none" w:sz="0" w:space="0" w:color="auto"/>
          </w:divBdr>
        </w:div>
        <w:div w:id="860162320">
          <w:marLeft w:val="274"/>
          <w:marRight w:val="0"/>
          <w:marTop w:val="0"/>
          <w:marBottom w:val="0"/>
          <w:divBdr>
            <w:top w:val="none" w:sz="0" w:space="0" w:color="auto"/>
            <w:left w:val="none" w:sz="0" w:space="0" w:color="auto"/>
            <w:bottom w:val="none" w:sz="0" w:space="0" w:color="auto"/>
            <w:right w:val="none" w:sz="0" w:space="0" w:color="auto"/>
          </w:divBdr>
        </w:div>
      </w:divsChild>
    </w:div>
    <w:div w:id="942765977">
      <w:bodyDiv w:val="1"/>
      <w:marLeft w:val="0"/>
      <w:marRight w:val="0"/>
      <w:marTop w:val="0"/>
      <w:marBottom w:val="0"/>
      <w:divBdr>
        <w:top w:val="none" w:sz="0" w:space="0" w:color="auto"/>
        <w:left w:val="none" w:sz="0" w:space="0" w:color="auto"/>
        <w:bottom w:val="none" w:sz="0" w:space="0" w:color="auto"/>
        <w:right w:val="none" w:sz="0" w:space="0" w:color="auto"/>
      </w:divBdr>
    </w:div>
    <w:div w:id="974798276">
      <w:bodyDiv w:val="1"/>
      <w:marLeft w:val="0"/>
      <w:marRight w:val="0"/>
      <w:marTop w:val="0"/>
      <w:marBottom w:val="0"/>
      <w:divBdr>
        <w:top w:val="none" w:sz="0" w:space="0" w:color="auto"/>
        <w:left w:val="none" w:sz="0" w:space="0" w:color="auto"/>
        <w:bottom w:val="none" w:sz="0" w:space="0" w:color="auto"/>
        <w:right w:val="none" w:sz="0" w:space="0" w:color="auto"/>
      </w:divBdr>
    </w:div>
    <w:div w:id="975331601">
      <w:bodyDiv w:val="1"/>
      <w:marLeft w:val="0"/>
      <w:marRight w:val="0"/>
      <w:marTop w:val="0"/>
      <w:marBottom w:val="0"/>
      <w:divBdr>
        <w:top w:val="none" w:sz="0" w:space="0" w:color="auto"/>
        <w:left w:val="none" w:sz="0" w:space="0" w:color="auto"/>
        <w:bottom w:val="none" w:sz="0" w:space="0" w:color="auto"/>
        <w:right w:val="none" w:sz="0" w:space="0" w:color="auto"/>
      </w:divBdr>
    </w:div>
    <w:div w:id="979310218">
      <w:bodyDiv w:val="1"/>
      <w:marLeft w:val="0"/>
      <w:marRight w:val="0"/>
      <w:marTop w:val="0"/>
      <w:marBottom w:val="0"/>
      <w:divBdr>
        <w:top w:val="none" w:sz="0" w:space="0" w:color="auto"/>
        <w:left w:val="none" w:sz="0" w:space="0" w:color="auto"/>
        <w:bottom w:val="none" w:sz="0" w:space="0" w:color="auto"/>
        <w:right w:val="none" w:sz="0" w:space="0" w:color="auto"/>
      </w:divBdr>
    </w:div>
    <w:div w:id="1020159378">
      <w:bodyDiv w:val="1"/>
      <w:marLeft w:val="0"/>
      <w:marRight w:val="0"/>
      <w:marTop w:val="0"/>
      <w:marBottom w:val="0"/>
      <w:divBdr>
        <w:top w:val="none" w:sz="0" w:space="0" w:color="auto"/>
        <w:left w:val="none" w:sz="0" w:space="0" w:color="auto"/>
        <w:bottom w:val="none" w:sz="0" w:space="0" w:color="auto"/>
        <w:right w:val="none" w:sz="0" w:space="0" w:color="auto"/>
      </w:divBdr>
    </w:div>
    <w:div w:id="1034427930">
      <w:bodyDiv w:val="1"/>
      <w:marLeft w:val="0"/>
      <w:marRight w:val="0"/>
      <w:marTop w:val="0"/>
      <w:marBottom w:val="0"/>
      <w:divBdr>
        <w:top w:val="none" w:sz="0" w:space="0" w:color="auto"/>
        <w:left w:val="none" w:sz="0" w:space="0" w:color="auto"/>
        <w:bottom w:val="none" w:sz="0" w:space="0" w:color="auto"/>
        <w:right w:val="none" w:sz="0" w:space="0" w:color="auto"/>
      </w:divBdr>
      <w:divsChild>
        <w:div w:id="2083989017">
          <w:marLeft w:val="274"/>
          <w:marRight w:val="0"/>
          <w:marTop w:val="0"/>
          <w:marBottom w:val="0"/>
          <w:divBdr>
            <w:top w:val="none" w:sz="0" w:space="0" w:color="auto"/>
            <w:left w:val="none" w:sz="0" w:space="0" w:color="auto"/>
            <w:bottom w:val="none" w:sz="0" w:space="0" w:color="auto"/>
            <w:right w:val="none" w:sz="0" w:space="0" w:color="auto"/>
          </w:divBdr>
        </w:div>
        <w:div w:id="1511678199">
          <w:marLeft w:val="274"/>
          <w:marRight w:val="0"/>
          <w:marTop w:val="0"/>
          <w:marBottom w:val="0"/>
          <w:divBdr>
            <w:top w:val="none" w:sz="0" w:space="0" w:color="auto"/>
            <w:left w:val="none" w:sz="0" w:space="0" w:color="auto"/>
            <w:bottom w:val="none" w:sz="0" w:space="0" w:color="auto"/>
            <w:right w:val="none" w:sz="0" w:space="0" w:color="auto"/>
          </w:divBdr>
        </w:div>
        <w:div w:id="1471094985">
          <w:marLeft w:val="274"/>
          <w:marRight w:val="0"/>
          <w:marTop w:val="0"/>
          <w:marBottom w:val="0"/>
          <w:divBdr>
            <w:top w:val="none" w:sz="0" w:space="0" w:color="auto"/>
            <w:left w:val="none" w:sz="0" w:space="0" w:color="auto"/>
            <w:bottom w:val="none" w:sz="0" w:space="0" w:color="auto"/>
            <w:right w:val="none" w:sz="0" w:space="0" w:color="auto"/>
          </w:divBdr>
        </w:div>
        <w:div w:id="1560747927">
          <w:marLeft w:val="274"/>
          <w:marRight w:val="0"/>
          <w:marTop w:val="0"/>
          <w:marBottom w:val="0"/>
          <w:divBdr>
            <w:top w:val="none" w:sz="0" w:space="0" w:color="auto"/>
            <w:left w:val="none" w:sz="0" w:space="0" w:color="auto"/>
            <w:bottom w:val="none" w:sz="0" w:space="0" w:color="auto"/>
            <w:right w:val="none" w:sz="0" w:space="0" w:color="auto"/>
          </w:divBdr>
        </w:div>
        <w:div w:id="39936081">
          <w:marLeft w:val="274"/>
          <w:marRight w:val="0"/>
          <w:marTop w:val="0"/>
          <w:marBottom w:val="0"/>
          <w:divBdr>
            <w:top w:val="none" w:sz="0" w:space="0" w:color="auto"/>
            <w:left w:val="none" w:sz="0" w:space="0" w:color="auto"/>
            <w:bottom w:val="none" w:sz="0" w:space="0" w:color="auto"/>
            <w:right w:val="none" w:sz="0" w:space="0" w:color="auto"/>
          </w:divBdr>
        </w:div>
        <w:div w:id="946500067">
          <w:marLeft w:val="274"/>
          <w:marRight w:val="0"/>
          <w:marTop w:val="0"/>
          <w:marBottom w:val="0"/>
          <w:divBdr>
            <w:top w:val="none" w:sz="0" w:space="0" w:color="auto"/>
            <w:left w:val="none" w:sz="0" w:space="0" w:color="auto"/>
            <w:bottom w:val="none" w:sz="0" w:space="0" w:color="auto"/>
            <w:right w:val="none" w:sz="0" w:space="0" w:color="auto"/>
          </w:divBdr>
        </w:div>
      </w:divsChild>
    </w:div>
    <w:div w:id="1036393580">
      <w:bodyDiv w:val="1"/>
      <w:marLeft w:val="0"/>
      <w:marRight w:val="0"/>
      <w:marTop w:val="0"/>
      <w:marBottom w:val="0"/>
      <w:divBdr>
        <w:top w:val="none" w:sz="0" w:space="0" w:color="auto"/>
        <w:left w:val="none" w:sz="0" w:space="0" w:color="auto"/>
        <w:bottom w:val="none" w:sz="0" w:space="0" w:color="auto"/>
        <w:right w:val="none" w:sz="0" w:space="0" w:color="auto"/>
      </w:divBdr>
    </w:div>
    <w:div w:id="1066221442">
      <w:bodyDiv w:val="1"/>
      <w:marLeft w:val="0"/>
      <w:marRight w:val="0"/>
      <w:marTop w:val="0"/>
      <w:marBottom w:val="0"/>
      <w:divBdr>
        <w:top w:val="none" w:sz="0" w:space="0" w:color="auto"/>
        <w:left w:val="none" w:sz="0" w:space="0" w:color="auto"/>
        <w:bottom w:val="none" w:sz="0" w:space="0" w:color="auto"/>
        <w:right w:val="none" w:sz="0" w:space="0" w:color="auto"/>
      </w:divBdr>
    </w:div>
    <w:div w:id="1119229192">
      <w:bodyDiv w:val="1"/>
      <w:marLeft w:val="0"/>
      <w:marRight w:val="0"/>
      <w:marTop w:val="0"/>
      <w:marBottom w:val="0"/>
      <w:divBdr>
        <w:top w:val="none" w:sz="0" w:space="0" w:color="auto"/>
        <w:left w:val="none" w:sz="0" w:space="0" w:color="auto"/>
        <w:bottom w:val="none" w:sz="0" w:space="0" w:color="auto"/>
        <w:right w:val="none" w:sz="0" w:space="0" w:color="auto"/>
      </w:divBdr>
      <w:divsChild>
        <w:div w:id="1010762774">
          <w:marLeft w:val="446"/>
          <w:marRight w:val="0"/>
          <w:marTop w:val="0"/>
          <w:marBottom w:val="0"/>
          <w:divBdr>
            <w:top w:val="none" w:sz="0" w:space="0" w:color="auto"/>
            <w:left w:val="none" w:sz="0" w:space="0" w:color="auto"/>
            <w:bottom w:val="none" w:sz="0" w:space="0" w:color="auto"/>
            <w:right w:val="none" w:sz="0" w:space="0" w:color="auto"/>
          </w:divBdr>
        </w:div>
      </w:divsChild>
    </w:div>
    <w:div w:id="1134982185">
      <w:bodyDiv w:val="1"/>
      <w:marLeft w:val="0"/>
      <w:marRight w:val="0"/>
      <w:marTop w:val="0"/>
      <w:marBottom w:val="0"/>
      <w:divBdr>
        <w:top w:val="none" w:sz="0" w:space="0" w:color="auto"/>
        <w:left w:val="none" w:sz="0" w:space="0" w:color="auto"/>
        <w:bottom w:val="none" w:sz="0" w:space="0" w:color="auto"/>
        <w:right w:val="none" w:sz="0" w:space="0" w:color="auto"/>
      </w:divBdr>
      <w:divsChild>
        <w:div w:id="829179569">
          <w:marLeft w:val="446"/>
          <w:marRight w:val="0"/>
          <w:marTop w:val="0"/>
          <w:marBottom w:val="0"/>
          <w:divBdr>
            <w:top w:val="none" w:sz="0" w:space="0" w:color="auto"/>
            <w:left w:val="none" w:sz="0" w:space="0" w:color="auto"/>
            <w:bottom w:val="none" w:sz="0" w:space="0" w:color="auto"/>
            <w:right w:val="none" w:sz="0" w:space="0" w:color="auto"/>
          </w:divBdr>
        </w:div>
        <w:div w:id="2090811475">
          <w:marLeft w:val="446"/>
          <w:marRight w:val="0"/>
          <w:marTop w:val="0"/>
          <w:marBottom w:val="0"/>
          <w:divBdr>
            <w:top w:val="none" w:sz="0" w:space="0" w:color="auto"/>
            <w:left w:val="none" w:sz="0" w:space="0" w:color="auto"/>
            <w:bottom w:val="none" w:sz="0" w:space="0" w:color="auto"/>
            <w:right w:val="none" w:sz="0" w:space="0" w:color="auto"/>
          </w:divBdr>
        </w:div>
        <w:div w:id="1298953177">
          <w:marLeft w:val="446"/>
          <w:marRight w:val="0"/>
          <w:marTop w:val="0"/>
          <w:marBottom w:val="0"/>
          <w:divBdr>
            <w:top w:val="none" w:sz="0" w:space="0" w:color="auto"/>
            <w:left w:val="none" w:sz="0" w:space="0" w:color="auto"/>
            <w:bottom w:val="none" w:sz="0" w:space="0" w:color="auto"/>
            <w:right w:val="none" w:sz="0" w:space="0" w:color="auto"/>
          </w:divBdr>
        </w:div>
        <w:div w:id="2010982354">
          <w:marLeft w:val="446"/>
          <w:marRight w:val="0"/>
          <w:marTop w:val="0"/>
          <w:marBottom w:val="0"/>
          <w:divBdr>
            <w:top w:val="none" w:sz="0" w:space="0" w:color="auto"/>
            <w:left w:val="none" w:sz="0" w:space="0" w:color="auto"/>
            <w:bottom w:val="none" w:sz="0" w:space="0" w:color="auto"/>
            <w:right w:val="none" w:sz="0" w:space="0" w:color="auto"/>
          </w:divBdr>
        </w:div>
      </w:divsChild>
    </w:div>
    <w:div w:id="1147084967">
      <w:bodyDiv w:val="1"/>
      <w:marLeft w:val="0"/>
      <w:marRight w:val="0"/>
      <w:marTop w:val="0"/>
      <w:marBottom w:val="0"/>
      <w:divBdr>
        <w:top w:val="none" w:sz="0" w:space="0" w:color="auto"/>
        <w:left w:val="none" w:sz="0" w:space="0" w:color="auto"/>
        <w:bottom w:val="none" w:sz="0" w:space="0" w:color="auto"/>
        <w:right w:val="none" w:sz="0" w:space="0" w:color="auto"/>
      </w:divBdr>
      <w:divsChild>
        <w:div w:id="649868936">
          <w:marLeft w:val="446"/>
          <w:marRight w:val="0"/>
          <w:marTop w:val="0"/>
          <w:marBottom w:val="0"/>
          <w:divBdr>
            <w:top w:val="none" w:sz="0" w:space="0" w:color="auto"/>
            <w:left w:val="none" w:sz="0" w:space="0" w:color="auto"/>
            <w:bottom w:val="none" w:sz="0" w:space="0" w:color="auto"/>
            <w:right w:val="none" w:sz="0" w:space="0" w:color="auto"/>
          </w:divBdr>
        </w:div>
        <w:div w:id="405806805">
          <w:marLeft w:val="446"/>
          <w:marRight w:val="0"/>
          <w:marTop w:val="0"/>
          <w:marBottom w:val="0"/>
          <w:divBdr>
            <w:top w:val="none" w:sz="0" w:space="0" w:color="auto"/>
            <w:left w:val="none" w:sz="0" w:space="0" w:color="auto"/>
            <w:bottom w:val="none" w:sz="0" w:space="0" w:color="auto"/>
            <w:right w:val="none" w:sz="0" w:space="0" w:color="auto"/>
          </w:divBdr>
        </w:div>
        <w:div w:id="2028870112">
          <w:marLeft w:val="446"/>
          <w:marRight w:val="0"/>
          <w:marTop w:val="0"/>
          <w:marBottom w:val="0"/>
          <w:divBdr>
            <w:top w:val="none" w:sz="0" w:space="0" w:color="auto"/>
            <w:left w:val="none" w:sz="0" w:space="0" w:color="auto"/>
            <w:bottom w:val="none" w:sz="0" w:space="0" w:color="auto"/>
            <w:right w:val="none" w:sz="0" w:space="0" w:color="auto"/>
          </w:divBdr>
        </w:div>
      </w:divsChild>
    </w:div>
    <w:div w:id="1167937309">
      <w:bodyDiv w:val="1"/>
      <w:marLeft w:val="0"/>
      <w:marRight w:val="0"/>
      <w:marTop w:val="0"/>
      <w:marBottom w:val="0"/>
      <w:divBdr>
        <w:top w:val="none" w:sz="0" w:space="0" w:color="auto"/>
        <w:left w:val="none" w:sz="0" w:space="0" w:color="auto"/>
        <w:bottom w:val="none" w:sz="0" w:space="0" w:color="auto"/>
        <w:right w:val="none" w:sz="0" w:space="0" w:color="auto"/>
      </w:divBdr>
      <w:divsChild>
        <w:div w:id="1744713407">
          <w:marLeft w:val="446"/>
          <w:marRight w:val="0"/>
          <w:marTop w:val="0"/>
          <w:marBottom w:val="0"/>
          <w:divBdr>
            <w:top w:val="none" w:sz="0" w:space="0" w:color="auto"/>
            <w:left w:val="none" w:sz="0" w:space="0" w:color="auto"/>
            <w:bottom w:val="none" w:sz="0" w:space="0" w:color="auto"/>
            <w:right w:val="none" w:sz="0" w:space="0" w:color="auto"/>
          </w:divBdr>
        </w:div>
        <w:div w:id="373165291">
          <w:marLeft w:val="446"/>
          <w:marRight w:val="0"/>
          <w:marTop w:val="0"/>
          <w:marBottom w:val="0"/>
          <w:divBdr>
            <w:top w:val="none" w:sz="0" w:space="0" w:color="auto"/>
            <w:left w:val="none" w:sz="0" w:space="0" w:color="auto"/>
            <w:bottom w:val="none" w:sz="0" w:space="0" w:color="auto"/>
            <w:right w:val="none" w:sz="0" w:space="0" w:color="auto"/>
          </w:divBdr>
        </w:div>
        <w:div w:id="1811902762">
          <w:marLeft w:val="446"/>
          <w:marRight w:val="0"/>
          <w:marTop w:val="0"/>
          <w:marBottom w:val="0"/>
          <w:divBdr>
            <w:top w:val="none" w:sz="0" w:space="0" w:color="auto"/>
            <w:left w:val="none" w:sz="0" w:space="0" w:color="auto"/>
            <w:bottom w:val="none" w:sz="0" w:space="0" w:color="auto"/>
            <w:right w:val="none" w:sz="0" w:space="0" w:color="auto"/>
          </w:divBdr>
        </w:div>
        <w:div w:id="1643266693">
          <w:marLeft w:val="446"/>
          <w:marRight w:val="0"/>
          <w:marTop w:val="0"/>
          <w:marBottom w:val="0"/>
          <w:divBdr>
            <w:top w:val="none" w:sz="0" w:space="0" w:color="auto"/>
            <w:left w:val="none" w:sz="0" w:space="0" w:color="auto"/>
            <w:bottom w:val="none" w:sz="0" w:space="0" w:color="auto"/>
            <w:right w:val="none" w:sz="0" w:space="0" w:color="auto"/>
          </w:divBdr>
        </w:div>
        <w:div w:id="1172262943">
          <w:marLeft w:val="446"/>
          <w:marRight w:val="0"/>
          <w:marTop w:val="0"/>
          <w:marBottom w:val="0"/>
          <w:divBdr>
            <w:top w:val="none" w:sz="0" w:space="0" w:color="auto"/>
            <w:left w:val="none" w:sz="0" w:space="0" w:color="auto"/>
            <w:bottom w:val="none" w:sz="0" w:space="0" w:color="auto"/>
            <w:right w:val="none" w:sz="0" w:space="0" w:color="auto"/>
          </w:divBdr>
        </w:div>
      </w:divsChild>
    </w:div>
    <w:div w:id="1191410860">
      <w:bodyDiv w:val="1"/>
      <w:marLeft w:val="0"/>
      <w:marRight w:val="0"/>
      <w:marTop w:val="0"/>
      <w:marBottom w:val="0"/>
      <w:divBdr>
        <w:top w:val="none" w:sz="0" w:space="0" w:color="auto"/>
        <w:left w:val="none" w:sz="0" w:space="0" w:color="auto"/>
        <w:bottom w:val="none" w:sz="0" w:space="0" w:color="auto"/>
        <w:right w:val="none" w:sz="0" w:space="0" w:color="auto"/>
      </w:divBdr>
    </w:div>
    <w:div w:id="1221403217">
      <w:bodyDiv w:val="1"/>
      <w:marLeft w:val="0"/>
      <w:marRight w:val="0"/>
      <w:marTop w:val="0"/>
      <w:marBottom w:val="0"/>
      <w:divBdr>
        <w:top w:val="none" w:sz="0" w:space="0" w:color="auto"/>
        <w:left w:val="none" w:sz="0" w:space="0" w:color="auto"/>
        <w:bottom w:val="none" w:sz="0" w:space="0" w:color="auto"/>
        <w:right w:val="none" w:sz="0" w:space="0" w:color="auto"/>
      </w:divBdr>
    </w:div>
    <w:div w:id="1286428014">
      <w:bodyDiv w:val="1"/>
      <w:marLeft w:val="0"/>
      <w:marRight w:val="0"/>
      <w:marTop w:val="0"/>
      <w:marBottom w:val="0"/>
      <w:divBdr>
        <w:top w:val="none" w:sz="0" w:space="0" w:color="auto"/>
        <w:left w:val="none" w:sz="0" w:space="0" w:color="auto"/>
        <w:bottom w:val="none" w:sz="0" w:space="0" w:color="auto"/>
        <w:right w:val="none" w:sz="0" w:space="0" w:color="auto"/>
      </w:divBdr>
    </w:div>
    <w:div w:id="1298875840">
      <w:bodyDiv w:val="1"/>
      <w:marLeft w:val="0"/>
      <w:marRight w:val="0"/>
      <w:marTop w:val="0"/>
      <w:marBottom w:val="0"/>
      <w:divBdr>
        <w:top w:val="none" w:sz="0" w:space="0" w:color="auto"/>
        <w:left w:val="none" w:sz="0" w:space="0" w:color="auto"/>
        <w:bottom w:val="none" w:sz="0" w:space="0" w:color="auto"/>
        <w:right w:val="none" w:sz="0" w:space="0" w:color="auto"/>
      </w:divBdr>
      <w:divsChild>
        <w:div w:id="1180851839">
          <w:marLeft w:val="446"/>
          <w:marRight w:val="0"/>
          <w:marTop w:val="86"/>
          <w:marBottom w:val="0"/>
          <w:divBdr>
            <w:top w:val="none" w:sz="0" w:space="0" w:color="auto"/>
            <w:left w:val="none" w:sz="0" w:space="0" w:color="auto"/>
            <w:bottom w:val="none" w:sz="0" w:space="0" w:color="auto"/>
            <w:right w:val="none" w:sz="0" w:space="0" w:color="auto"/>
          </w:divBdr>
        </w:div>
        <w:div w:id="1071149254">
          <w:marLeft w:val="446"/>
          <w:marRight w:val="0"/>
          <w:marTop w:val="86"/>
          <w:marBottom w:val="0"/>
          <w:divBdr>
            <w:top w:val="none" w:sz="0" w:space="0" w:color="auto"/>
            <w:left w:val="none" w:sz="0" w:space="0" w:color="auto"/>
            <w:bottom w:val="none" w:sz="0" w:space="0" w:color="auto"/>
            <w:right w:val="none" w:sz="0" w:space="0" w:color="auto"/>
          </w:divBdr>
        </w:div>
        <w:div w:id="67191365">
          <w:marLeft w:val="446"/>
          <w:marRight w:val="0"/>
          <w:marTop w:val="86"/>
          <w:marBottom w:val="0"/>
          <w:divBdr>
            <w:top w:val="none" w:sz="0" w:space="0" w:color="auto"/>
            <w:left w:val="none" w:sz="0" w:space="0" w:color="auto"/>
            <w:bottom w:val="none" w:sz="0" w:space="0" w:color="auto"/>
            <w:right w:val="none" w:sz="0" w:space="0" w:color="auto"/>
          </w:divBdr>
        </w:div>
        <w:div w:id="1819226868">
          <w:marLeft w:val="446"/>
          <w:marRight w:val="0"/>
          <w:marTop w:val="86"/>
          <w:marBottom w:val="0"/>
          <w:divBdr>
            <w:top w:val="none" w:sz="0" w:space="0" w:color="auto"/>
            <w:left w:val="none" w:sz="0" w:space="0" w:color="auto"/>
            <w:bottom w:val="none" w:sz="0" w:space="0" w:color="auto"/>
            <w:right w:val="none" w:sz="0" w:space="0" w:color="auto"/>
          </w:divBdr>
        </w:div>
      </w:divsChild>
    </w:div>
    <w:div w:id="1300919178">
      <w:bodyDiv w:val="1"/>
      <w:marLeft w:val="0"/>
      <w:marRight w:val="0"/>
      <w:marTop w:val="0"/>
      <w:marBottom w:val="0"/>
      <w:divBdr>
        <w:top w:val="none" w:sz="0" w:space="0" w:color="auto"/>
        <w:left w:val="none" w:sz="0" w:space="0" w:color="auto"/>
        <w:bottom w:val="none" w:sz="0" w:space="0" w:color="auto"/>
        <w:right w:val="none" w:sz="0" w:space="0" w:color="auto"/>
      </w:divBdr>
      <w:divsChild>
        <w:div w:id="1423330739">
          <w:marLeft w:val="274"/>
          <w:marRight w:val="0"/>
          <w:marTop w:val="0"/>
          <w:marBottom w:val="0"/>
          <w:divBdr>
            <w:top w:val="none" w:sz="0" w:space="0" w:color="auto"/>
            <w:left w:val="none" w:sz="0" w:space="0" w:color="auto"/>
            <w:bottom w:val="none" w:sz="0" w:space="0" w:color="auto"/>
            <w:right w:val="none" w:sz="0" w:space="0" w:color="auto"/>
          </w:divBdr>
        </w:div>
        <w:div w:id="1335450228">
          <w:marLeft w:val="274"/>
          <w:marRight w:val="0"/>
          <w:marTop w:val="0"/>
          <w:marBottom w:val="0"/>
          <w:divBdr>
            <w:top w:val="none" w:sz="0" w:space="0" w:color="auto"/>
            <w:left w:val="none" w:sz="0" w:space="0" w:color="auto"/>
            <w:bottom w:val="none" w:sz="0" w:space="0" w:color="auto"/>
            <w:right w:val="none" w:sz="0" w:space="0" w:color="auto"/>
          </w:divBdr>
        </w:div>
        <w:div w:id="1043210253">
          <w:marLeft w:val="274"/>
          <w:marRight w:val="0"/>
          <w:marTop w:val="0"/>
          <w:marBottom w:val="0"/>
          <w:divBdr>
            <w:top w:val="none" w:sz="0" w:space="0" w:color="auto"/>
            <w:left w:val="none" w:sz="0" w:space="0" w:color="auto"/>
            <w:bottom w:val="none" w:sz="0" w:space="0" w:color="auto"/>
            <w:right w:val="none" w:sz="0" w:space="0" w:color="auto"/>
          </w:divBdr>
        </w:div>
        <w:div w:id="1504275822">
          <w:marLeft w:val="274"/>
          <w:marRight w:val="0"/>
          <w:marTop w:val="0"/>
          <w:marBottom w:val="0"/>
          <w:divBdr>
            <w:top w:val="none" w:sz="0" w:space="0" w:color="auto"/>
            <w:left w:val="none" w:sz="0" w:space="0" w:color="auto"/>
            <w:bottom w:val="none" w:sz="0" w:space="0" w:color="auto"/>
            <w:right w:val="none" w:sz="0" w:space="0" w:color="auto"/>
          </w:divBdr>
        </w:div>
      </w:divsChild>
    </w:div>
    <w:div w:id="1321694736">
      <w:bodyDiv w:val="1"/>
      <w:marLeft w:val="0"/>
      <w:marRight w:val="0"/>
      <w:marTop w:val="0"/>
      <w:marBottom w:val="0"/>
      <w:divBdr>
        <w:top w:val="none" w:sz="0" w:space="0" w:color="auto"/>
        <w:left w:val="none" w:sz="0" w:space="0" w:color="auto"/>
        <w:bottom w:val="none" w:sz="0" w:space="0" w:color="auto"/>
        <w:right w:val="none" w:sz="0" w:space="0" w:color="auto"/>
      </w:divBdr>
      <w:divsChild>
        <w:div w:id="1357584991">
          <w:marLeft w:val="547"/>
          <w:marRight w:val="0"/>
          <w:marTop w:val="0"/>
          <w:marBottom w:val="0"/>
          <w:divBdr>
            <w:top w:val="none" w:sz="0" w:space="0" w:color="auto"/>
            <w:left w:val="none" w:sz="0" w:space="0" w:color="auto"/>
            <w:bottom w:val="none" w:sz="0" w:space="0" w:color="auto"/>
            <w:right w:val="none" w:sz="0" w:space="0" w:color="auto"/>
          </w:divBdr>
        </w:div>
      </w:divsChild>
    </w:div>
    <w:div w:id="1322545200">
      <w:bodyDiv w:val="1"/>
      <w:marLeft w:val="0"/>
      <w:marRight w:val="0"/>
      <w:marTop w:val="0"/>
      <w:marBottom w:val="0"/>
      <w:divBdr>
        <w:top w:val="none" w:sz="0" w:space="0" w:color="auto"/>
        <w:left w:val="none" w:sz="0" w:space="0" w:color="auto"/>
        <w:bottom w:val="none" w:sz="0" w:space="0" w:color="auto"/>
        <w:right w:val="none" w:sz="0" w:space="0" w:color="auto"/>
      </w:divBdr>
      <w:divsChild>
        <w:div w:id="596594557">
          <w:marLeft w:val="274"/>
          <w:marRight w:val="0"/>
          <w:marTop w:val="0"/>
          <w:marBottom w:val="0"/>
          <w:divBdr>
            <w:top w:val="none" w:sz="0" w:space="0" w:color="auto"/>
            <w:left w:val="none" w:sz="0" w:space="0" w:color="auto"/>
            <w:bottom w:val="none" w:sz="0" w:space="0" w:color="auto"/>
            <w:right w:val="none" w:sz="0" w:space="0" w:color="auto"/>
          </w:divBdr>
        </w:div>
        <w:div w:id="907884889">
          <w:marLeft w:val="274"/>
          <w:marRight w:val="0"/>
          <w:marTop w:val="0"/>
          <w:marBottom w:val="0"/>
          <w:divBdr>
            <w:top w:val="none" w:sz="0" w:space="0" w:color="auto"/>
            <w:left w:val="none" w:sz="0" w:space="0" w:color="auto"/>
            <w:bottom w:val="none" w:sz="0" w:space="0" w:color="auto"/>
            <w:right w:val="none" w:sz="0" w:space="0" w:color="auto"/>
          </w:divBdr>
        </w:div>
        <w:div w:id="376048770">
          <w:marLeft w:val="274"/>
          <w:marRight w:val="0"/>
          <w:marTop w:val="0"/>
          <w:marBottom w:val="0"/>
          <w:divBdr>
            <w:top w:val="none" w:sz="0" w:space="0" w:color="auto"/>
            <w:left w:val="none" w:sz="0" w:space="0" w:color="auto"/>
            <w:bottom w:val="none" w:sz="0" w:space="0" w:color="auto"/>
            <w:right w:val="none" w:sz="0" w:space="0" w:color="auto"/>
          </w:divBdr>
        </w:div>
        <w:div w:id="867912630">
          <w:marLeft w:val="274"/>
          <w:marRight w:val="0"/>
          <w:marTop w:val="0"/>
          <w:marBottom w:val="0"/>
          <w:divBdr>
            <w:top w:val="none" w:sz="0" w:space="0" w:color="auto"/>
            <w:left w:val="none" w:sz="0" w:space="0" w:color="auto"/>
            <w:bottom w:val="none" w:sz="0" w:space="0" w:color="auto"/>
            <w:right w:val="none" w:sz="0" w:space="0" w:color="auto"/>
          </w:divBdr>
        </w:div>
        <w:div w:id="988631648">
          <w:marLeft w:val="274"/>
          <w:marRight w:val="0"/>
          <w:marTop w:val="0"/>
          <w:marBottom w:val="0"/>
          <w:divBdr>
            <w:top w:val="none" w:sz="0" w:space="0" w:color="auto"/>
            <w:left w:val="none" w:sz="0" w:space="0" w:color="auto"/>
            <w:bottom w:val="none" w:sz="0" w:space="0" w:color="auto"/>
            <w:right w:val="none" w:sz="0" w:space="0" w:color="auto"/>
          </w:divBdr>
        </w:div>
        <w:div w:id="286201332">
          <w:marLeft w:val="274"/>
          <w:marRight w:val="0"/>
          <w:marTop w:val="0"/>
          <w:marBottom w:val="0"/>
          <w:divBdr>
            <w:top w:val="none" w:sz="0" w:space="0" w:color="auto"/>
            <w:left w:val="none" w:sz="0" w:space="0" w:color="auto"/>
            <w:bottom w:val="none" w:sz="0" w:space="0" w:color="auto"/>
            <w:right w:val="none" w:sz="0" w:space="0" w:color="auto"/>
          </w:divBdr>
        </w:div>
        <w:div w:id="971596851">
          <w:marLeft w:val="274"/>
          <w:marRight w:val="0"/>
          <w:marTop w:val="0"/>
          <w:marBottom w:val="0"/>
          <w:divBdr>
            <w:top w:val="none" w:sz="0" w:space="0" w:color="auto"/>
            <w:left w:val="none" w:sz="0" w:space="0" w:color="auto"/>
            <w:bottom w:val="none" w:sz="0" w:space="0" w:color="auto"/>
            <w:right w:val="none" w:sz="0" w:space="0" w:color="auto"/>
          </w:divBdr>
        </w:div>
        <w:div w:id="2032105418">
          <w:marLeft w:val="274"/>
          <w:marRight w:val="0"/>
          <w:marTop w:val="0"/>
          <w:marBottom w:val="0"/>
          <w:divBdr>
            <w:top w:val="none" w:sz="0" w:space="0" w:color="auto"/>
            <w:left w:val="none" w:sz="0" w:space="0" w:color="auto"/>
            <w:bottom w:val="none" w:sz="0" w:space="0" w:color="auto"/>
            <w:right w:val="none" w:sz="0" w:space="0" w:color="auto"/>
          </w:divBdr>
        </w:div>
        <w:div w:id="238251151">
          <w:marLeft w:val="274"/>
          <w:marRight w:val="0"/>
          <w:marTop w:val="0"/>
          <w:marBottom w:val="0"/>
          <w:divBdr>
            <w:top w:val="none" w:sz="0" w:space="0" w:color="auto"/>
            <w:left w:val="none" w:sz="0" w:space="0" w:color="auto"/>
            <w:bottom w:val="none" w:sz="0" w:space="0" w:color="auto"/>
            <w:right w:val="none" w:sz="0" w:space="0" w:color="auto"/>
          </w:divBdr>
        </w:div>
      </w:divsChild>
    </w:div>
    <w:div w:id="1326325542">
      <w:bodyDiv w:val="1"/>
      <w:marLeft w:val="0"/>
      <w:marRight w:val="0"/>
      <w:marTop w:val="0"/>
      <w:marBottom w:val="0"/>
      <w:divBdr>
        <w:top w:val="none" w:sz="0" w:space="0" w:color="auto"/>
        <w:left w:val="none" w:sz="0" w:space="0" w:color="auto"/>
        <w:bottom w:val="none" w:sz="0" w:space="0" w:color="auto"/>
        <w:right w:val="none" w:sz="0" w:space="0" w:color="auto"/>
      </w:divBdr>
      <w:divsChild>
        <w:div w:id="1933077733">
          <w:marLeft w:val="274"/>
          <w:marRight w:val="0"/>
          <w:marTop w:val="0"/>
          <w:marBottom w:val="0"/>
          <w:divBdr>
            <w:top w:val="none" w:sz="0" w:space="0" w:color="auto"/>
            <w:left w:val="none" w:sz="0" w:space="0" w:color="auto"/>
            <w:bottom w:val="none" w:sz="0" w:space="0" w:color="auto"/>
            <w:right w:val="none" w:sz="0" w:space="0" w:color="auto"/>
          </w:divBdr>
        </w:div>
        <w:div w:id="974987052">
          <w:marLeft w:val="274"/>
          <w:marRight w:val="0"/>
          <w:marTop w:val="0"/>
          <w:marBottom w:val="0"/>
          <w:divBdr>
            <w:top w:val="none" w:sz="0" w:space="0" w:color="auto"/>
            <w:left w:val="none" w:sz="0" w:space="0" w:color="auto"/>
            <w:bottom w:val="none" w:sz="0" w:space="0" w:color="auto"/>
            <w:right w:val="none" w:sz="0" w:space="0" w:color="auto"/>
          </w:divBdr>
        </w:div>
        <w:div w:id="1070617569">
          <w:marLeft w:val="274"/>
          <w:marRight w:val="0"/>
          <w:marTop w:val="0"/>
          <w:marBottom w:val="0"/>
          <w:divBdr>
            <w:top w:val="none" w:sz="0" w:space="0" w:color="auto"/>
            <w:left w:val="none" w:sz="0" w:space="0" w:color="auto"/>
            <w:bottom w:val="none" w:sz="0" w:space="0" w:color="auto"/>
            <w:right w:val="none" w:sz="0" w:space="0" w:color="auto"/>
          </w:divBdr>
        </w:div>
        <w:div w:id="615059692">
          <w:marLeft w:val="274"/>
          <w:marRight w:val="0"/>
          <w:marTop w:val="0"/>
          <w:marBottom w:val="0"/>
          <w:divBdr>
            <w:top w:val="none" w:sz="0" w:space="0" w:color="auto"/>
            <w:left w:val="none" w:sz="0" w:space="0" w:color="auto"/>
            <w:bottom w:val="none" w:sz="0" w:space="0" w:color="auto"/>
            <w:right w:val="none" w:sz="0" w:space="0" w:color="auto"/>
          </w:divBdr>
        </w:div>
        <w:div w:id="1739934824">
          <w:marLeft w:val="274"/>
          <w:marRight w:val="0"/>
          <w:marTop w:val="0"/>
          <w:marBottom w:val="0"/>
          <w:divBdr>
            <w:top w:val="none" w:sz="0" w:space="0" w:color="auto"/>
            <w:left w:val="none" w:sz="0" w:space="0" w:color="auto"/>
            <w:bottom w:val="none" w:sz="0" w:space="0" w:color="auto"/>
            <w:right w:val="none" w:sz="0" w:space="0" w:color="auto"/>
          </w:divBdr>
        </w:div>
        <w:div w:id="1207258040">
          <w:marLeft w:val="274"/>
          <w:marRight w:val="0"/>
          <w:marTop w:val="0"/>
          <w:marBottom w:val="0"/>
          <w:divBdr>
            <w:top w:val="none" w:sz="0" w:space="0" w:color="auto"/>
            <w:left w:val="none" w:sz="0" w:space="0" w:color="auto"/>
            <w:bottom w:val="none" w:sz="0" w:space="0" w:color="auto"/>
            <w:right w:val="none" w:sz="0" w:space="0" w:color="auto"/>
          </w:divBdr>
        </w:div>
        <w:div w:id="1241328073">
          <w:marLeft w:val="274"/>
          <w:marRight w:val="0"/>
          <w:marTop w:val="0"/>
          <w:marBottom w:val="0"/>
          <w:divBdr>
            <w:top w:val="none" w:sz="0" w:space="0" w:color="auto"/>
            <w:left w:val="none" w:sz="0" w:space="0" w:color="auto"/>
            <w:bottom w:val="none" w:sz="0" w:space="0" w:color="auto"/>
            <w:right w:val="none" w:sz="0" w:space="0" w:color="auto"/>
          </w:divBdr>
        </w:div>
        <w:div w:id="388455593">
          <w:marLeft w:val="274"/>
          <w:marRight w:val="0"/>
          <w:marTop w:val="0"/>
          <w:marBottom w:val="0"/>
          <w:divBdr>
            <w:top w:val="none" w:sz="0" w:space="0" w:color="auto"/>
            <w:left w:val="none" w:sz="0" w:space="0" w:color="auto"/>
            <w:bottom w:val="none" w:sz="0" w:space="0" w:color="auto"/>
            <w:right w:val="none" w:sz="0" w:space="0" w:color="auto"/>
          </w:divBdr>
        </w:div>
        <w:div w:id="1617254984">
          <w:marLeft w:val="274"/>
          <w:marRight w:val="0"/>
          <w:marTop w:val="0"/>
          <w:marBottom w:val="0"/>
          <w:divBdr>
            <w:top w:val="none" w:sz="0" w:space="0" w:color="auto"/>
            <w:left w:val="none" w:sz="0" w:space="0" w:color="auto"/>
            <w:bottom w:val="none" w:sz="0" w:space="0" w:color="auto"/>
            <w:right w:val="none" w:sz="0" w:space="0" w:color="auto"/>
          </w:divBdr>
        </w:div>
        <w:div w:id="1980105754">
          <w:marLeft w:val="274"/>
          <w:marRight w:val="0"/>
          <w:marTop w:val="0"/>
          <w:marBottom w:val="0"/>
          <w:divBdr>
            <w:top w:val="none" w:sz="0" w:space="0" w:color="auto"/>
            <w:left w:val="none" w:sz="0" w:space="0" w:color="auto"/>
            <w:bottom w:val="none" w:sz="0" w:space="0" w:color="auto"/>
            <w:right w:val="none" w:sz="0" w:space="0" w:color="auto"/>
          </w:divBdr>
        </w:div>
        <w:div w:id="1130712328">
          <w:marLeft w:val="274"/>
          <w:marRight w:val="0"/>
          <w:marTop w:val="0"/>
          <w:marBottom w:val="0"/>
          <w:divBdr>
            <w:top w:val="none" w:sz="0" w:space="0" w:color="auto"/>
            <w:left w:val="none" w:sz="0" w:space="0" w:color="auto"/>
            <w:bottom w:val="none" w:sz="0" w:space="0" w:color="auto"/>
            <w:right w:val="none" w:sz="0" w:space="0" w:color="auto"/>
          </w:divBdr>
        </w:div>
      </w:divsChild>
    </w:div>
    <w:div w:id="1352226577">
      <w:bodyDiv w:val="1"/>
      <w:marLeft w:val="0"/>
      <w:marRight w:val="0"/>
      <w:marTop w:val="0"/>
      <w:marBottom w:val="0"/>
      <w:divBdr>
        <w:top w:val="none" w:sz="0" w:space="0" w:color="auto"/>
        <w:left w:val="none" w:sz="0" w:space="0" w:color="auto"/>
        <w:bottom w:val="none" w:sz="0" w:space="0" w:color="auto"/>
        <w:right w:val="none" w:sz="0" w:space="0" w:color="auto"/>
      </w:divBdr>
      <w:divsChild>
        <w:div w:id="1949387269">
          <w:marLeft w:val="274"/>
          <w:marRight w:val="0"/>
          <w:marTop w:val="0"/>
          <w:marBottom w:val="0"/>
          <w:divBdr>
            <w:top w:val="none" w:sz="0" w:space="0" w:color="auto"/>
            <w:left w:val="none" w:sz="0" w:space="0" w:color="auto"/>
            <w:bottom w:val="none" w:sz="0" w:space="0" w:color="auto"/>
            <w:right w:val="none" w:sz="0" w:space="0" w:color="auto"/>
          </w:divBdr>
        </w:div>
      </w:divsChild>
    </w:div>
    <w:div w:id="1379622895">
      <w:bodyDiv w:val="1"/>
      <w:marLeft w:val="0"/>
      <w:marRight w:val="0"/>
      <w:marTop w:val="0"/>
      <w:marBottom w:val="0"/>
      <w:divBdr>
        <w:top w:val="none" w:sz="0" w:space="0" w:color="auto"/>
        <w:left w:val="none" w:sz="0" w:space="0" w:color="auto"/>
        <w:bottom w:val="none" w:sz="0" w:space="0" w:color="auto"/>
        <w:right w:val="none" w:sz="0" w:space="0" w:color="auto"/>
      </w:divBdr>
      <w:divsChild>
        <w:div w:id="1272980746">
          <w:marLeft w:val="446"/>
          <w:marRight w:val="0"/>
          <w:marTop w:val="86"/>
          <w:marBottom w:val="0"/>
          <w:divBdr>
            <w:top w:val="none" w:sz="0" w:space="0" w:color="auto"/>
            <w:left w:val="none" w:sz="0" w:space="0" w:color="auto"/>
            <w:bottom w:val="none" w:sz="0" w:space="0" w:color="auto"/>
            <w:right w:val="none" w:sz="0" w:space="0" w:color="auto"/>
          </w:divBdr>
        </w:div>
        <w:div w:id="867910748">
          <w:marLeft w:val="446"/>
          <w:marRight w:val="0"/>
          <w:marTop w:val="86"/>
          <w:marBottom w:val="0"/>
          <w:divBdr>
            <w:top w:val="none" w:sz="0" w:space="0" w:color="auto"/>
            <w:left w:val="none" w:sz="0" w:space="0" w:color="auto"/>
            <w:bottom w:val="none" w:sz="0" w:space="0" w:color="auto"/>
            <w:right w:val="none" w:sz="0" w:space="0" w:color="auto"/>
          </w:divBdr>
        </w:div>
        <w:div w:id="382217772">
          <w:marLeft w:val="446"/>
          <w:marRight w:val="0"/>
          <w:marTop w:val="86"/>
          <w:marBottom w:val="0"/>
          <w:divBdr>
            <w:top w:val="none" w:sz="0" w:space="0" w:color="auto"/>
            <w:left w:val="none" w:sz="0" w:space="0" w:color="auto"/>
            <w:bottom w:val="none" w:sz="0" w:space="0" w:color="auto"/>
            <w:right w:val="none" w:sz="0" w:space="0" w:color="auto"/>
          </w:divBdr>
        </w:div>
        <w:div w:id="99184186">
          <w:marLeft w:val="446"/>
          <w:marRight w:val="0"/>
          <w:marTop w:val="86"/>
          <w:marBottom w:val="0"/>
          <w:divBdr>
            <w:top w:val="none" w:sz="0" w:space="0" w:color="auto"/>
            <w:left w:val="none" w:sz="0" w:space="0" w:color="auto"/>
            <w:bottom w:val="none" w:sz="0" w:space="0" w:color="auto"/>
            <w:right w:val="none" w:sz="0" w:space="0" w:color="auto"/>
          </w:divBdr>
        </w:div>
        <w:div w:id="910389339">
          <w:marLeft w:val="446"/>
          <w:marRight w:val="0"/>
          <w:marTop w:val="86"/>
          <w:marBottom w:val="0"/>
          <w:divBdr>
            <w:top w:val="none" w:sz="0" w:space="0" w:color="auto"/>
            <w:left w:val="none" w:sz="0" w:space="0" w:color="auto"/>
            <w:bottom w:val="none" w:sz="0" w:space="0" w:color="auto"/>
            <w:right w:val="none" w:sz="0" w:space="0" w:color="auto"/>
          </w:divBdr>
        </w:div>
        <w:div w:id="1721828234">
          <w:marLeft w:val="446"/>
          <w:marRight w:val="0"/>
          <w:marTop w:val="86"/>
          <w:marBottom w:val="0"/>
          <w:divBdr>
            <w:top w:val="none" w:sz="0" w:space="0" w:color="auto"/>
            <w:left w:val="none" w:sz="0" w:space="0" w:color="auto"/>
            <w:bottom w:val="none" w:sz="0" w:space="0" w:color="auto"/>
            <w:right w:val="none" w:sz="0" w:space="0" w:color="auto"/>
          </w:divBdr>
        </w:div>
        <w:div w:id="1314791492">
          <w:marLeft w:val="446"/>
          <w:marRight w:val="0"/>
          <w:marTop w:val="86"/>
          <w:marBottom w:val="0"/>
          <w:divBdr>
            <w:top w:val="none" w:sz="0" w:space="0" w:color="auto"/>
            <w:left w:val="none" w:sz="0" w:space="0" w:color="auto"/>
            <w:bottom w:val="none" w:sz="0" w:space="0" w:color="auto"/>
            <w:right w:val="none" w:sz="0" w:space="0" w:color="auto"/>
          </w:divBdr>
        </w:div>
      </w:divsChild>
    </w:div>
    <w:div w:id="1397165179">
      <w:bodyDiv w:val="1"/>
      <w:marLeft w:val="0"/>
      <w:marRight w:val="0"/>
      <w:marTop w:val="0"/>
      <w:marBottom w:val="0"/>
      <w:divBdr>
        <w:top w:val="none" w:sz="0" w:space="0" w:color="auto"/>
        <w:left w:val="none" w:sz="0" w:space="0" w:color="auto"/>
        <w:bottom w:val="none" w:sz="0" w:space="0" w:color="auto"/>
        <w:right w:val="none" w:sz="0" w:space="0" w:color="auto"/>
      </w:divBdr>
    </w:div>
    <w:div w:id="1418356509">
      <w:bodyDiv w:val="1"/>
      <w:marLeft w:val="0"/>
      <w:marRight w:val="0"/>
      <w:marTop w:val="0"/>
      <w:marBottom w:val="0"/>
      <w:divBdr>
        <w:top w:val="none" w:sz="0" w:space="0" w:color="auto"/>
        <w:left w:val="none" w:sz="0" w:space="0" w:color="auto"/>
        <w:bottom w:val="none" w:sz="0" w:space="0" w:color="auto"/>
        <w:right w:val="none" w:sz="0" w:space="0" w:color="auto"/>
      </w:divBdr>
      <w:divsChild>
        <w:div w:id="1519587112">
          <w:marLeft w:val="274"/>
          <w:marRight w:val="0"/>
          <w:marTop w:val="0"/>
          <w:marBottom w:val="0"/>
          <w:divBdr>
            <w:top w:val="none" w:sz="0" w:space="0" w:color="auto"/>
            <w:left w:val="none" w:sz="0" w:space="0" w:color="auto"/>
            <w:bottom w:val="none" w:sz="0" w:space="0" w:color="auto"/>
            <w:right w:val="none" w:sz="0" w:space="0" w:color="auto"/>
          </w:divBdr>
        </w:div>
        <w:div w:id="2054234992">
          <w:marLeft w:val="274"/>
          <w:marRight w:val="0"/>
          <w:marTop w:val="0"/>
          <w:marBottom w:val="0"/>
          <w:divBdr>
            <w:top w:val="none" w:sz="0" w:space="0" w:color="auto"/>
            <w:left w:val="none" w:sz="0" w:space="0" w:color="auto"/>
            <w:bottom w:val="none" w:sz="0" w:space="0" w:color="auto"/>
            <w:right w:val="none" w:sz="0" w:space="0" w:color="auto"/>
          </w:divBdr>
        </w:div>
        <w:div w:id="931552152">
          <w:marLeft w:val="274"/>
          <w:marRight w:val="0"/>
          <w:marTop w:val="0"/>
          <w:marBottom w:val="0"/>
          <w:divBdr>
            <w:top w:val="none" w:sz="0" w:space="0" w:color="auto"/>
            <w:left w:val="none" w:sz="0" w:space="0" w:color="auto"/>
            <w:bottom w:val="none" w:sz="0" w:space="0" w:color="auto"/>
            <w:right w:val="none" w:sz="0" w:space="0" w:color="auto"/>
          </w:divBdr>
        </w:div>
        <w:div w:id="555750054">
          <w:marLeft w:val="274"/>
          <w:marRight w:val="0"/>
          <w:marTop w:val="0"/>
          <w:marBottom w:val="0"/>
          <w:divBdr>
            <w:top w:val="none" w:sz="0" w:space="0" w:color="auto"/>
            <w:left w:val="none" w:sz="0" w:space="0" w:color="auto"/>
            <w:bottom w:val="none" w:sz="0" w:space="0" w:color="auto"/>
            <w:right w:val="none" w:sz="0" w:space="0" w:color="auto"/>
          </w:divBdr>
        </w:div>
        <w:div w:id="186987142">
          <w:marLeft w:val="274"/>
          <w:marRight w:val="0"/>
          <w:marTop w:val="0"/>
          <w:marBottom w:val="0"/>
          <w:divBdr>
            <w:top w:val="none" w:sz="0" w:space="0" w:color="auto"/>
            <w:left w:val="none" w:sz="0" w:space="0" w:color="auto"/>
            <w:bottom w:val="none" w:sz="0" w:space="0" w:color="auto"/>
            <w:right w:val="none" w:sz="0" w:space="0" w:color="auto"/>
          </w:divBdr>
        </w:div>
      </w:divsChild>
    </w:div>
    <w:div w:id="1429040947">
      <w:bodyDiv w:val="1"/>
      <w:marLeft w:val="0"/>
      <w:marRight w:val="0"/>
      <w:marTop w:val="0"/>
      <w:marBottom w:val="0"/>
      <w:divBdr>
        <w:top w:val="none" w:sz="0" w:space="0" w:color="auto"/>
        <w:left w:val="none" w:sz="0" w:space="0" w:color="auto"/>
        <w:bottom w:val="none" w:sz="0" w:space="0" w:color="auto"/>
        <w:right w:val="none" w:sz="0" w:space="0" w:color="auto"/>
      </w:divBdr>
    </w:div>
    <w:div w:id="1437795072">
      <w:bodyDiv w:val="1"/>
      <w:marLeft w:val="0"/>
      <w:marRight w:val="0"/>
      <w:marTop w:val="0"/>
      <w:marBottom w:val="0"/>
      <w:divBdr>
        <w:top w:val="none" w:sz="0" w:space="0" w:color="auto"/>
        <w:left w:val="none" w:sz="0" w:space="0" w:color="auto"/>
        <w:bottom w:val="none" w:sz="0" w:space="0" w:color="auto"/>
        <w:right w:val="none" w:sz="0" w:space="0" w:color="auto"/>
      </w:divBdr>
      <w:divsChild>
        <w:div w:id="1304316058">
          <w:marLeft w:val="547"/>
          <w:marRight w:val="0"/>
          <w:marTop w:val="0"/>
          <w:marBottom w:val="0"/>
          <w:divBdr>
            <w:top w:val="none" w:sz="0" w:space="0" w:color="auto"/>
            <w:left w:val="none" w:sz="0" w:space="0" w:color="auto"/>
            <w:bottom w:val="none" w:sz="0" w:space="0" w:color="auto"/>
            <w:right w:val="none" w:sz="0" w:space="0" w:color="auto"/>
          </w:divBdr>
        </w:div>
      </w:divsChild>
    </w:div>
    <w:div w:id="1527711736">
      <w:bodyDiv w:val="1"/>
      <w:marLeft w:val="0"/>
      <w:marRight w:val="0"/>
      <w:marTop w:val="0"/>
      <w:marBottom w:val="0"/>
      <w:divBdr>
        <w:top w:val="none" w:sz="0" w:space="0" w:color="auto"/>
        <w:left w:val="none" w:sz="0" w:space="0" w:color="auto"/>
        <w:bottom w:val="none" w:sz="0" w:space="0" w:color="auto"/>
        <w:right w:val="none" w:sz="0" w:space="0" w:color="auto"/>
      </w:divBdr>
      <w:divsChild>
        <w:div w:id="1234120292">
          <w:marLeft w:val="446"/>
          <w:marRight w:val="0"/>
          <w:marTop w:val="0"/>
          <w:marBottom w:val="0"/>
          <w:divBdr>
            <w:top w:val="none" w:sz="0" w:space="0" w:color="auto"/>
            <w:left w:val="none" w:sz="0" w:space="0" w:color="auto"/>
            <w:bottom w:val="none" w:sz="0" w:space="0" w:color="auto"/>
            <w:right w:val="none" w:sz="0" w:space="0" w:color="auto"/>
          </w:divBdr>
        </w:div>
      </w:divsChild>
    </w:div>
    <w:div w:id="1569223793">
      <w:bodyDiv w:val="1"/>
      <w:marLeft w:val="0"/>
      <w:marRight w:val="0"/>
      <w:marTop w:val="0"/>
      <w:marBottom w:val="0"/>
      <w:divBdr>
        <w:top w:val="none" w:sz="0" w:space="0" w:color="auto"/>
        <w:left w:val="none" w:sz="0" w:space="0" w:color="auto"/>
        <w:bottom w:val="none" w:sz="0" w:space="0" w:color="auto"/>
        <w:right w:val="none" w:sz="0" w:space="0" w:color="auto"/>
      </w:divBdr>
    </w:div>
    <w:div w:id="1573348684">
      <w:bodyDiv w:val="1"/>
      <w:marLeft w:val="0"/>
      <w:marRight w:val="0"/>
      <w:marTop w:val="0"/>
      <w:marBottom w:val="0"/>
      <w:divBdr>
        <w:top w:val="none" w:sz="0" w:space="0" w:color="auto"/>
        <w:left w:val="none" w:sz="0" w:space="0" w:color="auto"/>
        <w:bottom w:val="none" w:sz="0" w:space="0" w:color="auto"/>
        <w:right w:val="none" w:sz="0" w:space="0" w:color="auto"/>
      </w:divBdr>
    </w:div>
    <w:div w:id="1579486503">
      <w:bodyDiv w:val="1"/>
      <w:marLeft w:val="0"/>
      <w:marRight w:val="0"/>
      <w:marTop w:val="0"/>
      <w:marBottom w:val="0"/>
      <w:divBdr>
        <w:top w:val="none" w:sz="0" w:space="0" w:color="auto"/>
        <w:left w:val="none" w:sz="0" w:space="0" w:color="auto"/>
        <w:bottom w:val="none" w:sz="0" w:space="0" w:color="auto"/>
        <w:right w:val="none" w:sz="0" w:space="0" w:color="auto"/>
      </w:divBdr>
    </w:div>
    <w:div w:id="1610115798">
      <w:bodyDiv w:val="1"/>
      <w:marLeft w:val="0"/>
      <w:marRight w:val="0"/>
      <w:marTop w:val="0"/>
      <w:marBottom w:val="0"/>
      <w:divBdr>
        <w:top w:val="none" w:sz="0" w:space="0" w:color="auto"/>
        <w:left w:val="none" w:sz="0" w:space="0" w:color="auto"/>
        <w:bottom w:val="none" w:sz="0" w:space="0" w:color="auto"/>
        <w:right w:val="none" w:sz="0" w:space="0" w:color="auto"/>
      </w:divBdr>
      <w:divsChild>
        <w:div w:id="431320077">
          <w:marLeft w:val="274"/>
          <w:marRight w:val="0"/>
          <w:marTop w:val="0"/>
          <w:marBottom w:val="0"/>
          <w:divBdr>
            <w:top w:val="none" w:sz="0" w:space="0" w:color="auto"/>
            <w:left w:val="none" w:sz="0" w:space="0" w:color="auto"/>
            <w:bottom w:val="none" w:sz="0" w:space="0" w:color="auto"/>
            <w:right w:val="none" w:sz="0" w:space="0" w:color="auto"/>
          </w:divBdr>
        </w:div>
        <w:div w:id="13923664">
          <w:marLeft w:val="274"/>
          <w:marRight w:val="0"/>
          <w:marTop w:val="0"/>
          <w:marBottom w:val="0"/>
          <w:divBdr>
            <w:top w:val="none" w:sz="0" w:space="0" w:color="auto"/>
            <w:left w:val="none" w:sz="0" w:space="0" w:color="auto"/>
            <w:bottom w:val="none" w:sz="0" w:space="0" w:color="auto"/>
            <w:right w:val="none" w:sz="0" w:space="0" w:color="auto"/>
          </w:divBdr>
        </w:div>
        <w:div w:id="1993290151">
          <w:marLeft w:val="274"/>
          <w:marRight w:val="0"/>
          <w:marTop w:val="0"/>
          <w:marBottom w:val="0"/>
          <w:divBdr>
            <w:top w:val="none" w:sz="0" w:space="0" w:color="auto"/>
            <w:left w:val="none" w:sz="0" w:space="0" w:color="auto"/>
            <w:bottom w:val="none" w:sz="0" w:space="0" w:color="auto"/>
            <w:right w:val="none" w:sz="0" w:space="0" w:color="auto"/>
          </w:divBdr>
        </w:div>
      </w:divsChild>
    </w:div>
    <w:div w:id="1637753581">
      <w:bodyDiv w:val="1"/>
      <w:marLeft w:val="0"/>
      <w:marRight w:val="0"/>
      <w:marTop w:val="0"/>
      <w:marBottom w:val="0"/>
      <w:divBdr>
        <w:top w:val="none" w:sz="0" w:space="0" w:color="auto"/>
        <w:left w:val="none" w:sz="0" w:space="0" w:color="auto"/>
        <w:bottom w:val="none" w:sz="0" w:space="0" w:color="auto"/>
        <w:right w:val="none" w:sz="0" w:space="0" w:color="auto"/>
      </w:divBdr>
    </w:div>
    <w:div w:id="1681732041">
      <w:bodyDiv w:val="1"/>
      <w:marLeft w:val="0"/>
      <w:marRight w:val="0"/>
      <w:marTop w:val="0"/>
      <w:marBottom w:val="0"/>
      <w:divBdr>
        <w:top w:val="none" w:sz="0" w:space="0" w:color="auto"/>
        <w:left w:val="none" w:sz="0" w:space="0" w:color="auto"/>
        <w:bottom w:val="none" w:sz="0" w:space="0" w:color="auto"/>
        <w:right w:val="none" w:sz="0" w:space="0" w:color="auto"/>
      </w:divBdr>
      <w:divsChild>
        <w:div w:id="320700080">
          <w:marLeft w:val="274"/>
          <w:marRight w:val="0"/>
          <w:marTop w:val="0"/>
          <w:marBottom w:val="0"/>
          <w:divBdr>
            <w:top w:val="none" w:sz="0" w:space="0" w:color="auto"/>
            <w:left w:val="none" w:sz="0" w:space="0" w:color="auto"/>
            <w:bottom w:val="none" w:sz="0" w:space="0" w:color="auto"/>
            <w:right w:val="none" w:sz="0" w:space="0" w:color="auto"/>
          </w:divBdr>
        </w:div>
        <w:div w:id="1779988624">
          <w:marLeft w:val="274"/>
          <w:marRight w:val="0"/>
          <w:marTop w:val="0"/>
          <w:marBottom w:val="0"/>
          <w:divBdr>
            <w:top w:val="none" w:sz="0" w:space="0" w:color="auto"/>
            <w:left w:val="none" w:sz="0" w:space="0" w:color="auto"/>
            <w:bottom w:val="none" w:sz="0" w:space="0" w:color="auto"/>
            <w:right w:val="none" w:sz="0" w:space="0" w:color="auto"/>
          </w:divBdr>
        </w:div>
      </w:divsChild>
    </w:div>
    <w:div w:id="1715157255">
      <w:bodyDiv w:val="1"/>
      <w:marLeft w:val="0"/>
      <w:marRight w:val="0"/>
      <w:marTop w:val="0"/>
      <w:marBottom w:val="0"/>
      <w:divBdr>
        <w:top w:val="none" w:sz="0" w:space="0" w:color="auto"/>
        <w:left w:val="none" w:sz="0" w:space="0" w:color="auto"/>
        <w:bottom w:val="none" w:sz="0" w:space="0" w:color="auto"/>
        <w:right w:val="none" w:sz="0" w:space="0" w:color="auto"/>
      </w:divBdr>
      <w:divsChild>
        <w:div w:id="1414622675">
          <w:marLeft w:val="547"/>
          <w:marRight w:val="0"/>
          <w:marTop w:val="77"/>
          <w:marBottom w:val="0"/>
          <w:divBdr>
            <w:top w:val="none" w:sz="0" w:space="0" w:color="auto"/>
            <w:left w:val="none" w:sz="0" w:space="0" w:color="auto"/>
            <w:bottom w:val="none" w:sz="0" w:space="0" w:color="auto"/>
            <w:right w:val="none" w:sz="0" w:space="0" w:color="auto"/>
          </w:divBdr>
        </w:div>
        <w:div w:id="360519123">
          <w:marLeft w:val="547"/>
          <w:marRight w:val="0"/>
          <w:marTop w:val="77"/>
          <w:marBottom w:val="0"/>
          <w:divBdr>
            <w:top w:val="none" w:sz="0" w:space="0" w:color="auto"/>
            <w:left w:val="none" w:sz="0" w:space="0" w:color="auto"/>
            <w:bottom w:val="none" w:sz="0" w:space="0" w:color="auto"/>
            <w:right w:val="none" w:sz="0" w:space="0" w:color="auto"/>
          </w:divBdr>
        </w:div>
        <w:div w:id="302543263">
          <w:marLeft w:val="547"/>
          <w:marRight w:val="0"/>
          <w:marTop w:val="77"/>
          <w:marBottom w:val="0"/>
          <w:divBdr>
            <w:top w:val="none" w:sz="0" w:space="0" w:color="auto"/>
            <w:left w:val="none" w:sz="0" w:space="0" w:color="auto"/>
            <w:bottom w:val="none" w:sz="0" w:space="0" w:color="auto"/>
            <w:right w:val="none" w:sz="0" w:space="0" w:color="auto"/>
          </w:divBdr>
        </w:div>
        <w:div w:id="366639174">
          <w:marLeft w:val="547"/>
          <w:marRight w:val="0"/>
          <w:marTop w:val="77"/>
          <w:marBottom w:val="0"/>
          <w:divBdr>
            <w:top w:val="none" w:sz="0" w:space="0" w:color="auto"/>
            <w:left w:val="none" w:sz="0" w:space="0" w:color="auto"/>
            <w:bottom w:val="none" w:sz="0" w:space="0" w:color="auto"/>
            <w:right w:val="none" w:sz="0" w:space="0" w:color="auto"/>
          </w:divBdr>
        </w:div>
        <w:div w:id="452293167">
          <w:marLeft w:val="547"/>
          <w:marRight w:val="0"/>
          <w:marTop w:val="77"/>
          <w:marBottom w:val="0"/>
          <w:divBdr>
            <w:top w:val="none" w:sz="0" w:space="0" w:color="auto"/>
            <w:left w:val="none" w:sz="0" w:space="0" w:color="auto"/>
            <w:bottom w:val="none" w:sz="0" w:space="0" w:color="auto"/>
            <w:right w:val="none" w:sz="0" w:space="0" w:color="auto"/>
          </w:divBdr>
        </w:div>
        <w:div w:id="1981883216">
          <w:marLeft w:val="547"/>
          <w:marRight w:val="0"/>
          <w:marTop w:val="77"/>
          <w:marBottom w:val="0"/>
          <w:divBdr>
            <w:top w:val="none" w:sz="0" w:space="0" w:color="auto"/>
            <w:left w:val="none" w:sz="0" w:space="0" w:color="auto"/>
            <w:bottom w:val="none" w:sz="0" w:space="0" w:color="auto"/>
            <w:right w:val="none" w:sz="0" w:space="0" w:color="auto"/>
          </w:divBdr>
        </w:div>
        <w:div w:id="2024046357">
          <w:marLeft w:val="547"/>
          <w:marRight w:val="0"/>
          <w:marTop w:val="77"/>
          <w:marBottom w:val="0"/>
          <w:divBdr>
            <w:top w:val="none" w:sz="0" w:space="0" w:color="auto"/>
            <w:left w:val="none" w:sz="0" w:space="0" w:color="auto"/>
            <w:bottom w:val="none" w:sz="0" w:space="0" w:color="auto"/>
            <w:right w:val="none" w:sz="0" w:space="0" w:color="auto"/>
          </w:divBdr>
        </w:div>
        <w:div w:id="1351302351">
          <w:marLeft w:val="547"/>
          <w:marRight w:val="0"/>
          <w:marTop w:val="77"/>
          <w:marBottom w:val="0"/>
          <w:divBdr>
            <w:top w:val="none" w:sz="0" w:space="0" w:color="auto"/>
            <w:left w:val="none" w:sz="0" w:space="0" w:color="auto"/>
            <w:bottom w:val="none" w:sz="0" w:space="0" w:color="auto"/>
            <w:right w:val="none" w:sz="0" w:space="0" w:color="auto"/>
          </w:divBdr>
        </w:div>
      </w:divsChild>
    </w:div>
    <w:div w:id="1732079447">
      <w:bodyDiv w:val="1"/>
      <w:marLeft w:val="0"/>
      <w:marRight w:val="0"/>
      <w:marTop w:val="0"/>
      <w:marBottom w:val="0"/>
      <w:divBdr>
        <w:top w:val="none" w:sz="0" w:space="0" w:color="auto"/>
        <w:left w:val="none" w:sz="0" w:space="0" w:color="auto"/>
        <w:bottom w:val="none" w:sz="0" w:space="0" w:color="auto"/>
        <w:right w:val="none" w:sz="0" w:space="0" w:color="auto"/>
      </w:divBdr>
    </w:div>
    <w:div w:id="1749813032">
      <w:bodyDiv w:val="1"/>
      <w:marLeft w:val="0"/>
      <w:marRight w:val="0"/>
      <w:marTop w:val="0"/>
      <w:marBottom w:val="0"/>
      <w:divBdr>
        <w:top w:val="none" w:sz="0" w:space="0" w:color="auto"/>
        <w:left w:val="none" w:sz="0" w:space="0" w:color="auto"/>
        <w:bottom w:val="none" w:sz="0" w:space="0" w:color="auto"/>
        <w:right w:val="none" w:sz="0" w:space="0" w:color="auto"/>
      </w:divBdr>
    </w:div>
    <w:div w:id="1753233953">
      <w:bodyDiv w:val="1"/>
      <w:marLeft w:val="0"/>
      <w:marRight w:val="0"/>
      <w:marTop w:val="0"/>
      <w:marBottom w:val="0"/>
      <w:divBdr>
        <w:top w:val="none" w:sz="0" w:space="0" w:color="auto"/>
        <w:left w:val="none" w:sz="0" w:space="0" w:color="auto"/>
        <w:bottom w:val="none" w:sz="0" w:space="0" w:color="auto"/>
        <w:right w:val="none" w:sz="0" w:space="0" w:color="auto"/>
      </w:divBdr>
      <w:divsChild>
        <w:div w:id="2088456127">
          <w:marLeft w:val="547"/>
          <w:marRight w:val="0"/>
          <w:marTop w:val="0"/>
          <w:marBottom w:val="0"/>
          <w:divBdr>
            <w:top w:val="none" w:sz="0" w:space="0" w:color="auto"/>
            <w:left w:val="none" w:sz="0" w:space="0" w:color="auto"/>
            <w:bottom w:val="none" w:sz="0" w:space="0" w:color="auto"/>
            <w:right w:val="none" w:sz="0" w:space="0" w:color="auto"/>
          </w:divBdr>
        </w:div>
        <w:div w:id="390546637">
          <w:marLeft w:val="547"/>
          <w:marRight w:val="0"/>
          <w:marTop w:val="0"/>
          <w:marBottom w:val="0"/>
          <w:divBdr>
            <w:top w:val="none" w:sz="0" w:space="0" w:color="auto"/>
            <w:left w:val="none" w:sz="0" w:space="0" w:color="auto"/>
            <w:bottom w:val="none" w:sz="0" w:space="0" w:color="auto"/>
            <w:right w:val="none" w:sz="0" w:space="0" w:color="auto"/>
          </w:divBdr>
        </w:div>
        <w:div w:id="167598527">
          <w:marLeft w:val="547"/>
          <w:marRight w:val="0"/>
          <w:marTop w:val="0"/>
          <w:marBottom w:val="0"/>
          <w:divBdr>
            <w:top w:val="none" w:sz="0" w:space="0" w:color="auto"/>
            <w:left w:val="none" w:sz="0" w:space="0" w:color="auto"/>
            <w:bottom w:val="none" w:sz="0" w:space="0" w:color="auto"/>
            <w:right w:val="none" w:sz="0" w:space="0" w:color="auto"/>
          </w:divBdr>
        </w:div>
        <w:div w:id="2124305326">
          <w:marLeft w:val="547"/>
          <w:marRight w:val="0"/>
          <w:marTop w:val="0"/>
          <w:marBottom w:val="0"/>
          <w:divBdr>
            <w:top w:val="none" w:sz="0" w:space="0" w:color="auto"/>
            <w:left w:val="none" w:sz="0" w:space="0" w:color="auto"/>
            <w:bottom w:val="none" w:sz="0" w:space="0" w:color="auto"/>
            <w:right w:val="none" w:sz="0" w:space="0" w:color="auto"/>
          </w:divBdr>
        </w:div>
      </w:divsChild>
    </w:div>
    <w:div w:id="1770540447">
      <w:bodyDiv w:val="1"/>
      <w:marLeft w:val="0"/>
      <w:marRight w:val="0"/>
      <w:marTop w:val="0"/>
      <w:marBottom w:val="0"/>
      <w:divBdr>
        <w:top w:val="none" w:sz="0" w:space="0" w:color="auto"/>
        <w:left w:val="none" w:sz="0" w:space="0" w:color="auto"/>
        <w:bottom w:val="none" w:sz="0" w:space="0" w:color="auto"/>
        <w:right w:val="none" w:sz="0" w:space="0" w:color="auto"/>
      </w:divBdr>
      <w:divsChild>
        <w:div w:id="213934289">
          <w:marLeft w:val="0"/>
          <w:marRight w:val="0"/>
          <w:marTop w:val="0"/>
          <w:marBottom w:val="0"/>
          <w:divBdr>
            <w:top w:val="none" w:sz="0" w:space="0" w:color="auto"/>
            <w:left w:val="none" w:sz="0" w:space="0" w:color="auto"/>
            <w:bottom w:val="none" w:sz="0" w:space="0" w:color="auto"/>
            <w:right w:val="none" w:sz="0" w:space="0" w:color="auto"/>
          </w:divBdr>
        </w:div>
      </w:divsChild>
    </w:div>
    <w:div w:id="1773746453">
      <w:bodyDiv w:val="1"/>
      <w:marLeft w:val="0"/>
      <w:marRight w:val="0"/>
      <w:marTop w:val="0"/>
      <w:marBottom w:val="0"/>
      <w:divBdr>
        <w:top w:val="none" w:sz="0" w:space="0" w:color="auto"/>
        <w:left w:val="none" w:sz="0" w:space="0" w:color="auto"/>
        <w:bottom w:val="none" w:sz="0" w:space="0" w:color="auto"/>
        <w:right w:val="none" w:sz="0" w:space="0" w:color="auto"/>
      </w:divBdr>
      <w:divsChild>
        <w:div w:id="437943257">
          <w:marLeft w:val="446"/>
          <w:marRight w:val="0"/>
          <w:marTop w:val="0"/>
          <w:marBottom w:val="0"/>
          <w:divBdr>
            <w:top w:val="none" w:sz="0" w:space="0" w:color="auto"/>
            <w:left w:val="none" w:sz="0" w:space="0" w:color="auto"/>
            <w:bottom w:val="none" w:sz="0" w:space="0" w:color="auto"/>
            <w:right w:val="none" w:sz="0" w:space="0" w:color="auto"/>
          </w:divBdr>
        </w:div>
        <w:div w:id="393772504">
          <w:marLeft w:val="446"/>
          <w:marRight w:val="0"/>
          <w:marTop w:val="0"/>
          <w:marBottom w:val="0"/>
          <w:divBdr>
            <w:top w:val="none" w:sz="0" w:space="0" w:color="auto"/>
            <w:left w:val="none" w:sz="0" w:space="0" w:color="auto"/>
            <w:bottom w:val="none" w:sz="0" w:space="0" w:color="auto"/>
            <w:right w:val="none" w:sz="0" w:space="0" w:color="auto"/>
          </w:divBdr>
        </w:div>
        <w:div w:id="1023165707">
          <w:marLeft w:val="446"/>
          <w:marRight w:val="0"/>
          <w:marTop w:val="0"/>
          <w:marBottom w:val="0"/>
          <w:divBdr>
            <w:top w:val="none" w:sz="0" w:space="0" w:color="auto"/>
            <w:left w:val="none" w:sz="0" w:space="0" w:color="auto"/>
            <w:bottom w:val="none" w:sz="0" w:space="0" w:color="auto"/>
            <w:right w:val="none" w:sz="0" w:space="0" w:color="auto"/>
          </w:divBdr>
        </w:div>
        <w:div w:id="777601758">
          <w:marLeft w:val="446"/>
          <w:marRight w:val="0"/>
          <w:marTop w:val="0"/>
          <w:marBottom w:val="0"/>
          <w:divBdr>
            <w:top w:val="none" w:sz="0" w:space="0" w:color="auto"/>
            <w:left w:val="none" w:sz="0" w:space="0" w:color="auto"/>
            <w:bottom w:val="none" w:sz="0" w:space="0" w:color="auto"/>
            <w:right w:val="none" w:sz="0" w:space="0" w:color="auto"/>
          </w:divBdr>
        </w:div>
      </w:divsChild>
    </w:div>
    <w:div w:id="1779908676">
      <w:bodyDiv w:val="1"/>
      <w:marLeft w:val="0"/>
      <w:marRight w:val="0"/>
      <w:marTop w:val="0"/>
      <w:marBottom w:val="0"/>
      <w:divBdr>
        <w:top w:val="none" w:sz="0" w:space="0" w:color="auto"/>
        <w:left w:val="none" w:sz="0" w:space="0" w:color="auto"/>
        <w:bottom w:val="none" w:sz="0" w:space="0" w:color="auto"/>
        <w:right w:val="none" w:sz="0" w:space="0" w:color="auto"/>
      </w:divBdr>
    </w:div>
    <w:div w:id="1807626124">
      <w:bodyDiv w:val="1"/>
      <w:marLeft w:val="0"/>
      <w:marRight w:val="0"/>
      <w:marTop w:val="0"/>
      <w:marBottom w:val="0"/>
      <w:divBdr>
        <w:top w:val="none" w:sz="0" w:space="0" w:color="auto"/>
        <w:left w:val="none" w:sz="0" w:space="0" w:color="auto"/>
        <w:bottom w:val="none" w:sz="0" w:space="0" w:color="auto"/>
        <w:right w:val="none" w:sz="0" w:space="0" w:color="auto"/>
      </w:divBdr>
    </w:div>
    <w:div w:id="1833714882">
      <w:bodyDiv w:val="1"/>
      <w:marLeft w:val="0"/>
      <w:marRight w:val="0"/>
      <w:marTop w:val="0"/>
      <w:marBottom w:val="0"/>
      <w:divBdr>
        <w:top w:val="none" w:sz="0" w:space="0" w:color="auto"/>
        <w:left w:val="none" w:sz="0" w:space="0" w:color="auto"/>
        <w:bottom w:val="none" w:sz="0" w:space="0" w:color="auto"/>
        <w:right w:val="none" w:sz="0" w:space="0" w:color="auto"/>
      </w:divBdr>
    </w:div>
    <w:div w:id="1873031233">
      <w:bodyDiv w:val="1"/>
      <w:marLeft w:val="0"/>
      <w:marRight w:val="0"/>
      <w:marTop w:val="0"/>
      <w:marBottom w:val="0"/>
      <w:divBdr>
        <w:top w:val="none" w:sz="0" w:space="0" w:color="auto"/>
        <w:left w:val="none" w:sz="0" w:space="0" w:color="auto"/>
        <w:bottom w:val="none" w:sz="0" w:space="0" w:color="auto"/>
        <w:right w:val="none" w:sz="0" w:space="0" w:color="auto"/>
      </w:divBdr>
    </w:div>
    <w:div w:id="1874346333">
      <w:bodyDiv w:val="1"/>
      <w:marLeft w:val="0"/>
      <w:marRight w:val="0"/>
      <w:marTop w:val="0"/>
      <w:marBottom w:val="0"/>
      <w:divBdr>
        <w:top w:val="none" w:sz="0" w:space="0" w:color="auto"/>
        <w:left w:val="none" w:sz="0" w:space="0" w:color="auto"/>
        <w:bottom w:val="none" w:sz="0" w:space="0" w:color="auto"/>
        <w:right w:val="none" w:sz="0" w:space="0" w:color="auto"/>
      </w:divBdr>
    </w:div>
    <w:div w:id="1888906309">
      <w:bodyDiv w:val="1"/>
      <w:marLeft w:val="0"/>
      <w:marRight w:val="0"/>
      <w:marTop w:val="0"/>
      <w:marBottom w:val="0"/>
      <w:divBdr>
        <w:top w:val="none" w:sz="0" w:space="0" w:color="auto"/>
        <w:left w:val="none" w:sz="0" w:space="0" w:color="auto"/>
        <w:bottom w:val="none" w:sz="0" w:space="0" w:color="auto"/>
        <w:right w:val="none" w:sz="0" w:space="0" w:color="auto"/>
      </w:divBdr>
    </w:div>
    <w:div w:id="1911185482">
      <w:bodyDiv w:val="1"/>
      <w:marLeft w:val="0"/>
      <w:marRight w:val="0"/>
      <w:marTop w:val="0"/>
      <w:marBottom w:val="0"/>
      <w:divBdr>
        <w:top w:val="none" w:sz="0" w:space="0" w:color="auto"/>
        <w:left w:val="none" w:sz="0" w:space="0" w:color="auto"/>
        <w:bottom w:val="none" w:sz="0" w:space="0" w:color="auto"/>
        <w:right w:val="none" w:sz="0" w:space="0" w:color="auto"/>
      </w:divBdr>
    </w:div>
    <w:div w:id="1915433687">
      <w:bodyDiv w:val="1"/>
      <w:marLeft w:val="0"/>
      <w:marRight w:val="0"/>
      <w:marTop w:val="0"/>
      <w:marBottom w:val="0"/>
      <w:divBdr>
        <w:top w:val="none" w:sz="0" w:space="0" w:color="auto"/>
        <w:left w:val="none" w:sz="0" w:space="0" w:color="auto"/>
        <w:bottom w:val="none" w:sz="0" w:space="0" w:color="auto"/>
        <w:right w:val="none" w:sz="0" w:space="0" w:color="auto"/>
      </w:divBdr>
    </w:div>
    <w:div w:id="1917519555">
      <w:bodyDiv w:val="1"/>
      <w:marLeft w:val="0"/>
      <w:marRight w:val="0"/>
      <w:marTop w:val="0"/>
      <w:marBottom w:val="0"/>
      <w:divBdr>
        <w:top w:val="none" w:sz="0" w:space="0" w:color="auto"/>
        <w:left w:val="none" w:sz="0" w:space="0" w:color="auto"/>
        <w:bottom w:val="none" w:sz="0" w:space="0" w:color="auto"/>
        <w:right w:val="none" w:sz="0" w:space="0" w:color="auto"/>
      </w:divBdr>
    </w:div>
    <w:div w:id="1940748505">
      <w:bodyDiv w:val="1"/>
      <w:marLeft w:val="0"/>
      <w:marRight w:val="0"/>
      <w:marTop w:val="0"/>
      <w:marBottom w:val="0"/>
      <w:divBdr>
        <w:top w:val="none" w:sz="0" w:space="0" w:color="auto"/>
        <w:left w:val="none" w:sz="0" w:space="0" w:color="auto"/>
        <w:bottom w:val="none" w:sz="0" w:space="0" w:color="auto"/>
        <w:right w:val="none" w:sz="0" w:space="0" w:color="auto"/>
      </w:divBdr>
    </w:div>
    <w:div w:id="1947541121">
      <w:bodyDiv w:val="1"/>
      <w:marLeft w:val="0"/>
      <w:marRight w:val="0"/>
      <w:marTop w:val="0"/>
      <w:marBottom w:val="0"/>
      <w:divBdr>
        <w:top w:val="none" w:sz="0" w:space="0" w:color="auto"/>
        <w:left w:val="none" w:sz="0" w:space="0" w:color="auto"/>
        <w:bottom w:val="none" w:sz="0" w:space="0" w:color="auto"/>
        <w:right w:val="none" w:sz="0" w:space="0" w:color="auto"/>
      </w:divBdr>
      <w:divsChild>
        <w:div w:id="1001394079">
          <w:marLeft w:val="446"/>
          <w:marRight w:val="0"/>
          <w:marTop w:val="86"/>
          <w:marBottom w:val="0"/>
          <w:divBdr>
            <w:top w:val="none" w:sz="0" w:space="0" w:color="auto"/>
            <w:left w:val="none" w:sz="0" w:space="0" w:color="auto"/>
            <w:bottom w:val="none" w:sz="0" w:space="0" w:color="auto"/>
            <w:right w:val="none" w:sz="0" w:space="0" w:color="auto"/>
          </w:divBdr>
        </w:div>
        <w:div w:id="1551115610">
          <w:marLeft w:val="922"/>
          <w:marRight w:val="0"/>
          <w:marTop w:val="86"/>
          <w:marBottom w:val="0"/>
          <w:divBdr>
            <w:top w:val="none" w:sz="0" w:space="0" w:color="auto"/>
            <w:left w:val="none" w:sz="0" w:space="0" w:color="auto"/>
            <w:bottom w:val="none" w:sz="0" w:space="0" w:color="auto"/>
            <w:right w:val="none" w:sz="0" w:space="0" w:color="auto"/>
          </w:divBdr>
        </w:div>
        <w:div w:id="1358776787">
          <w:marLeft w:val="922"/>
          <w:marRight w:val="0"/>
          <w:marTop w:val="86"/>
          <w:marBottom w:val="0"/>
          <w:divBdr>
            <w:top w:val="none" w:sz="0" w:space="0" w:color="auto"/>
            <w:left w:val="none" w:sz="0" w:space="0" w:color="auto"/>
            <w:bottom w:val="none" w:sz="0" w:space="0" w:color="auto"/>
            <w:right w:val="none" w:sz="0" w:space="0" w:color="auto"/>
          </w:divBdr>
        </w:div>
        <w:div w:id="189726866">
          <w:marLeft w:val="922"/>
          <w:marRight w:val="0"/>
          <w:marTop w:val="86"/>
          <w:marBottom w:val="0"/>
          <w:divBdr>
            <w:top w:val="none" w:sz="0" w:space="0" w:color="auto"/>
            <w:left w:val="none" w:sz="0" w:space="0" w:color="auto"/>
            <w:bottom w:val="none" w:sz="0" w:space="0" w:color="auto"/>
            <w:right w:val="none" w:sz="0" w:space="0" w:color="auto"/>
          </w:divBdr>
        </w:div>
        <w:div w:id="564726234">
          <w:marLeft w:val="922"/>
          <w:marRight w:val="0"/>
          <w:marTop w:val="86"/>
          <w:marBottom w:val="0"/>
          <w:divBdr>
            <w:top w:val="none" w:sz="0" w:space="0" w:color="auto"/>
            <w:left w:val="none" w:sz="0" w:space="0" w:color="auto"/>
            <w:bottom w:val="none" w:sz="0" w:space="0" w:color="auto"/>
            <w:right w:val="none" w:sz="0" w:space="0" w:color="auto"/>
          </w:divBdr>
        </w:div>
      </w:divsChild>
    </w:div>
    <w:div w:id="1955869558">
      <w:bodyDiv w:val="1"/>
      <w:marLeft w:val="0"/>
      <w:marRight w:val="0"/>
      <w:marTop w:val="0"/>
      <w:marBottom w:val="0"/>
      <w:divBdr>
        <w:top w:val="none" w:sz="0" w:space="0" w:color="auto"/>
        <w:left w:val="none" w:sz="0" w:space="0" w:color="auto"/>
        <w:bottom w:val="none" w:sz="0" w:space="0" w:color="auto"/>
        <w:right w:val="none" w:sz="0" w:space="0" w:color="auto"/>
      </w:divBdr>
      <w:divsChild>
        <w:div w:id="1370765951">
          <w:marLeft w:val="547"/>
          <w:marRight w:val="0"/>
          <w:marTop w:val="77"/>
          <w:marBottom w:val="0"/>
          <w:divBdr>
            <w:top w:val="none" w:sz="0" w:space="0" w:color="auto"/>
            <w:left w:val="none" w:sz="0" w:space="0" w:color="auto"/>
            <w:bottom w:val="none" w:sz="0" w:space="0" w:color="auto"/>
            <w:right w:val="none" w:sz="0" w:space="0" w:color="auto"/>
          </w:divBdr>
        </w:div>
        <w:div w:id="1141922779">
          <w:marLeft w:val="547"/>
          <w:marRight w:val="0"/>
          <w:marTop w:val="77"/>
          <w:marBottom w:val="0"/>
          <w:divBdr>
            <w:top w:val="none" w:sz="0" w:space="0" w:color="auto"/>
            <w:left w:val="none" w:sz="0" w:space="0" w:color="auto"/>
            <w:bottom w:val="none" w:sz="0" w:space="0" w:color="auto"/>
            <w:right w:val="none" w:sz="0" w:space="0" w:color="auto"/>
          </w:divBdr>
        </w:div>
        <w:div w:id="1791704769">
          <w:marLeft w:val="547"/>
          <w:marRight w:val="0"/>
          <w:marTop w:val="77"/>
          <w:marBottom w:val="0"/>
          <w:divBdr>
            <w:top w:val="none" w:sz="0" w:space="0" w:color="auto"/>
            <w:left w:val="none" w:sz="0" w:space="0" w:color="auto"/>
            <w:bottom w:val="none" w:sz="0" w:space="0" w:color="auto"/>
            <w:right w:val="none" w:sz="0" w:space="0" w:color="auto"/>
          </w:divBdr>
        </w:div>
        <w:div w:id="2094234630">
          <w:marLeft w:val="547"/>
          <w:marRight w:val="0"/>
          <w:marTop w:val="77"/>
          <w:marBottom w:val="0"/>
          <w:divBdr>
            <w:top w:val="none" w:sz="0" w:space="0" w:color="auto"/>
            <w:left w:val="none" w:sz="0" w:space="0" w:color="auto"/>
            <w:bottom w:val="none" w:sz="0" w:space="0" w:color="auto"/>
            <w:right w:val="none" w:sz="0" w:space="0" w:color="auto"/>
          </w:divBdr>
        </w:div>
        <w:div w:id="1315911001">
          <w:marLeft w:val="547"/>
          <w:marRight w:val="0"/>
          <w:marTop w:val="77"/>
          <w:marBottom w:val="0"/>
          <w:divBdr>
            <w:top w:val="none" w:sz="0" w:space="0" w:color="auto"/>
            <w:left w:val="none" w:sz="0" w:space="0" w:color="auto"/>
            <w:bottom w:val="none" w:sz="0" w:space="0" w:color="auto"/>
            <w:right w:val="none" w:sz="0" w:space="0" w:color="auto"/>
          </w:divBdr>
        </w:div>
        <w:div w:id="1514130">
          <w:marLeft w:val="547"/>
          <w:marRight w:val="0"/>
          <w:marTop w:val="77"/>
          <w:marBottom w:val="0"/>
          <w:divBdr>
            <w:top w:val="none" w:sz="0" w:space="0" w:color="auto"/>
            <w:left w:val="none" w:sz="0" w:space="0" w:color="auto"/>
            <w:bottom w:val="none" w:sz="0" w:space="0" w:color="auto"/>
            <w:right w:val="none" w:sz="0" w:space="0" w:color="auto"/>
          </w:divBdr>
        </w:div>
      </w:divsChild>
    </w:div>
    <w:div w:id="1956594101">
      <w:bodyDiv w:val="1"/>
      <w:marLeft w:val="0"/>
      <w:marRight w:val="0"/>
      <w:marTop w:val="0"/>
      <w:marBottom w:val="0"/>
      <w:divBdr>
        <w:top w:val="none" w:sz="0" w:space="0" w:color="auto"/>
        <w:left w:val="none" w:sz="0" w:space="0" w:color="auto"/>
        <w:bottom w:val="none" w:sz="0" w:space="0" w:color="auto"/>
        <w:right w:val="none" w:sz="0" w:space="0" w:color="auto"/>
      </w:divBdr>
    </w:div>
    <w:div w:id="1961063697">
      <w:bodyDiv w:val="1"/>
      <w:marLeft w:val="0"/>
      <w:marRight w:val="0"/>
      <w:marTop w:val="0"/>
      <w:marBottom w:val="0"/>
      <w:divBdr>
        <w:top w:val="none" w:sz="0" w:space="0" w:color="auto"/>
        <w:left w:val="none" w:sz="0" w:space="0" w:color="auto"/>
        <w:bottom w:val="none" w:sz="0" w:space="0" w:color="auto"/>
        <w:right w:val="none" w:sz="0" w:space="0" w:color="auto"/>
      </w:divBdr>
      <w:divsChild>
        <w:div w:id="1972517415">
          <w:marLeft w:val="446"/>
          <w:marRight w:val="0"/>
          <w:marTop w:val="0"/>
          <w:marBottom w:val="0"/>
          <w:divBdr>
            <w:top w:val="none" w:sz="0" w:space="0" w:color="auto"/>
            <w:left w:val="none" w:sz="0" w:space="0" w:color="auto"/>
            <w:bottom w:val="none" w:sz="0" w:space="0" w:color="auto"/>
            <w:right w:val="none" w:sz="0" w:space="0" w:color="auto"/>
          </w:divBdr>
        </w:div>
        <w:div w:id="1308585068">
          <w:marLeft w:val="446"/>
          <w:marRight w:val="0"/>
          <w:marTop w:val="0"/>
          <w:marBottom w:val="0"/>
          <w:divBdr>
            <w:top w:val="none" w:sz="0" w:space="0" w:color="auto"/>
            <w:left w:val="none" w:sz="0" w:space="0" w:color="auto"/>
            <w:bottom w:val="none" w:sz="0" w:space="0" w:color="auto"/>
            <w:right w:val="none" w:sz="0" w:space="0" w:color="auto"/>
          </w:divBdr>
        </w:div>
        <w:div w:id="1152063260">
          <w:marLeft w:val="446"/>
          <w:marRight w:val="0"/>
          <w:marTop w:val="0"/>
          <w:marBottom w:val="0"/>
          <w:divBdr>
            <w:top w:val="none" w:sz="0" w:space="0" w:color="auto"/>
            <w:left w:val="none" w:sz="0" w:space="0" w:color="auto"/>
            <w:bottom w:val="none" w:sz="0" w:space="0" w:color="auto"/>
            <w:right w:val="none" w:sz="0" w:space="0" w:color="auto"/>
          </w:divBdr>
        </w:div>
        <w:div w:id="1578127357">
          <w:marLeft w:val="446"/>
          <w:marRight w:val="0"/>
          <w:marTop w:val="0"/>
          <w:marBottom w:val="0"/>
          <w:divBdr>
            <w:top w:val="none" w:sz="0" w:space="0" w:color="auto"/>
            <w:left w:val="none" w:sz="0" w:space="0" w:color="auto"/>
            <w:bottom w:val="none" w:sz="0" w:space="0" w:color="auto"/>
            <w:right w:val="none" w:sz="0" w:space="0" w:color="auto"/>
          </w:divBdr>
        </w:div>
        <w:div w:id="42991711">
          <w:marLeft w:val="446"/>
          <w:marRight w:val="0"/>
          <w:marTop w:val="0"/>
          <w:marBottom w:val="0"/>
          <w:divBdr>
            <w:top w:val="none" w:sz="0" w:space="0" w:color="auto"/>
            <w:left w:val="none" w:sz="0" w:space="0" w:color="auto"/>
            <w:bottom w:val="none" w:sz="0" w:space="0" w:color="auto"/>
            <w:right w:val="none" w:sz="0" w:space="0" w:color="auto"/>
          </w:divBdr>
        </w:div>
        <w:div w:id="1412315263">
          <w:marLeft w:val="446"/>
          <w:marRight w:val="0"/>
          <w:marTop w:val="0"/>
          <w:marBottom w:val="0"/>
          <w:divBdr>
            <w:top w:val="none" w:sz="0" w:space="0" w:color="auto"/>
            <w:left w:val="none" w:sz="0" w:space="0" w:color="auto"/>
            <w:bottom w:val="none" w:sz="0" w:space="0" w:color="auto"/>
            <w:right w:val="none" w:sz="0" w:space="0" w:color="auto"/>
          </w:divBdr>
        </w:div>
        <w:div w:id="139660105">
          <w:marLeft w:val="446"/>
          <w:marRight w:val="0"/>
          <w:marTop w:val="0"/>
          <w:marBottom w:val="0"/>
          <w:divBdr>
            <w:top w:val="none" w:sz="0" w:space="0" w:color="auto"/>
            <w:left w:val="none" w:sz="0" w:space="0" w:color="auto"/>
            <w:bottom w:val="none" w:sz="0" w:space="0" w:color="auto"/>
            <w:right w:val="none" w:sz="0" w:space="0" w:color="auto"/>
          </w:divBdr>
        </w:div>
        <w:div w:id="574165773">
          <w:marLeft w:val="446"/>
          <w:marRight w:val="0"/>
          <w:marTop w:val="0"/>
          <w:marBottom w:val="0"/>
          <w:divBdr>
            <w:top w:val="none" w:sz="0" w:space="0" w:color="auto"/>
            <w:left w:val="none" w:sz="0" w:space="0" w:color="auto"/>
            <w:bottom w:val="none" w:sz="0" w:space="0" w:color="auto"/>
            <w:right w:val="none" w:sz="0" w:space="0" w:color="auto"/>
          </w:divBdr>
        </w:div>
      </w:divsChild>
    </w:div>
    <w:div w:id="1968657544">
      <w:bodyDiv w:val="1"/>
      <w:marLeft w:val="0"/>
      <w:marRight w:val="0"/>
      <w:marTop w:val="0"/>
      <w:marBottom w:val="0"/>
      <w:divBdr>
        <w:top w:val="none" w:sz="0" w:space="0" w:color="auto"/>
        <w:left w:val="none" w:sz="0" w:space="0" w:color="auto"/>
        <w:bottom w:val="none" w:sz="0" w:space="0" w:color="auto"/>
        <w:right w:val="none" w:sz="0" w:space="0" w:color="auto"/>
      </w:divBdr>
    </w:div>
    <w:div w:id="1981881041">
      <w:bodyDiv w:val="1"/>
      <w:marLeft w:val="0"/>
      <w:marRight w:val="0"/>
      <w:marTop w:val="0"/>
      <w:marBottom w:val="0"/>
      <w:divBdr>
        <w:top w:val="none" w:sz="0" w:space="0" w:color="auto"/>
        <w:left w:val="none" w:sz="0" w:space="0" w:color="auto"/>
        <w:bottom w:val="none" w:sz="0" w:space="0" w:color="auto"/>
        <w:right w:val="none" w:sz="0" w:space="0" w:color="auto"/>
      </w:divBdr>
      <w:divsChild>
        <w:div w:id="1209342685">
          <w:marLeft w:val="446"/>
          <w:marRight w:val="0"/>
          <w:marTop w:val="0"/>
          <w:marBottom w:val="0"/>
          <w:divBdr>
            <w:top w:val="none" w:sz="0" w:space="0" w:color="auto"/>
            <w:left w:val="none" w:sz="0" w:space="0" w:color="auto"/>
            <w:bottom w:val="none" w:sz="0" w:space="0" w:color="auto"/>
            <w:right w:val="none" w:sz="0" w:space="0" w:color="auto"/>
          </w:divBdr>
        </w:div>
        <w:div w:id="1983731357">
          <w:marLeft w:val="446"/>
          <w:marRight w:val="0"/>
          <w:marTop w:val="0"/>
          <w:marBottom w:val="0"/>
          <w:divBdr>
            <w:top w:val="none" w:sz="0" w:space="0" w:color="auto"/>
            <w:left w:val="none" w:sz="0" w:space="0" w:color="auto"/>
            <w:bottom w:val="none" w:sz="0" w:space="0" w:color="auto"/>
            <w:right w:val="none" w:sz="0" w:space="0" w:color="auto"/>
          </w:divBdr>
        </w:div>
      </w:divsChild>
    </w:div>
    <w:div w:id="2019691498">
      <w:bodyDiv w:val="1"/>
      <w:marLeft w:val="0"/>
      <w:marRight w:val="0"/>
      <w:marTop w:val="0"/>
      <w:marBottom w:val="0"/>
      <w:divBdr>
        <w:top w:val="none" w:sz="0" w:space="0" w:color="auto"/>
        <w:left w:val="none" w:sz="0" w:space="0" w:color="auto"/>
        <w:bottom w:val="none" w:sz="0" w:space="0" w:color="auto"/>
        <w:right w:val="none" w:sz="0" w:space="0" w:color="auto"/>
      </w:divBdr>
      <w:divsChild>
        <w:div w:id="300498381">
          <w:marLeft w:val="274"/>
          <w:marRight w:val="0"/>
          <w:marTop w:val="0"/>
          <w:marBottom w:val="0"/>
          <w:divBdr>
            <w:top w:val="none" w:sz="0" w:space="0" w:color="auto"/>
            <w:left w:val="none" w:sz="0" w:space="0" w:color="auto"/>
            <w:bottom w:val="none" w:sz="0" w:space="0" w:color="auto"/>
            <w:right w:val="none" w:sz="0" w:space="0" w:color="auto"/>
          </w:divBdr>
        </w:div>
        <w:div w:id="1364358439">
          <w:marLeft w:val="274"/>
          <w:marRight w:val="0"/>
          <w:marTop w:val="0"/>
          <w:marBottom w:val="0"/>
          <w:divBdr>
            <w:top w:val="none" w:sz="0" w:space="0" w:color="auto"/>
            <w:left w:val="none" w:sz="0" w:space="0" w:color="auto"/>
            <w:bottom w:val="none" w:sz="0" w:space="0" w:color="auto"/>
            <w:right w:val="none" w:sz="0" w:space="0" w:color="auto"/>
          </w:divBdr>
        </w:div>
        <w:div w:id="1628001580">
          <w:marLeft w:val="274"/>
          <w:marRight w:val="0"/>
          <w:marTop w:val="0"/>
          <w:marBottom w:val="0"/>
          <w:divBdr>
            <w:top w:val="none" w:sz="0" w:space="0" w:color="auto"/>
            <w:left w:val="none" w:sz="0" w:space="0" w:color="auto"/>
            <w:bottom w:val="none" w:sz="0" w:space="0" w:color="auto"/>
            <w:right w:val="none" w:sz="0" w:space="0" w:color="auto"/>
          </w:divBdr>
        </w:div>
        <w:div w:id="1529219089">
          <w:marLeft w:val="274"/>
          <w:marRight w:val="0"/>
          <w:marTop w:val="0"/>
          <w:marBottom w:val="0"/>
          <w:divBdr>
            <w:top w:val="none" w:sz="0" w:space="0" w:color="auto"/>
            <w:left w:val="none" w:sz="0" w:space="0" w:color="auto"/>
            <w:bottom w:val="none" w:sz="0" w:space="0" w:color="auto"/>
            <w:right w:val="none" w:sz="0" w:space="0" w:color="auto"/>
          </w:divBdr>
        </w:div>
      </w:divsChild>
    </w:div>
    <w:div w:id="2030060669">
      <w:bodyDiv w:val="1"/>
      <w:marLeft w:val="0"/>
      <w:marRight w:val="0"/>
      <w:marTop w:val="0"/>
      <w:marBottom w:val="0"/>
      <w:divBdr>
        <w:top w:val="none" w:sz="0" w:space="0" w:color="auto"/>
        <w:left w:val="none" w:sz="0" w:space="0" w:color="auto"/>
        <w:bottom w:val="none" w:sz="0" w:space="0" w:color="auto"/>
        <w:right w:val="none" w:sz="0" w:space="0" w:color="auto"/>
      </w:divBdr>
    </w:div>
    <w:div w:id="2050371572">
      <w:bodyDiv w:val="1"/>
      <w:marLeft w:val="0"/>
      <w:marRight w:val="0"/>
      <w:marTop w:val="0"/>
      <w:marBottom w:val="0"/>
      <w:divBdr>
        <w:top w:val="none" w:sz="0" w:space="0" w:color="auto"/>
        <w:left w:val="none" w:sz="0" w:space="0" w:color="auto"/>
        <w:bottom w:val="none" w:sz="0" w:space="0" w:color="auto"/>
        <w:right w:val="none" w:sz="0" w:space="0" w:color="auto"/>
      </w:divBdr>
      <w:divsChild>
        <w:div w:id="1462722601">
          <w:marLeft w:val="446"/>
          <w:marRight w:val="0"/>
          <w:marTop w:val="0"/>
          <w:marBottom w:val="0"/>
          <w:divBdr>
            <w:top w:val="none" w:sz="0" w:space="0" w:color="auto"/>
            <w:left w:val="none" w:sz="0" w:space="0" w:color="auto"/>
            <w:bottom w:val="none" w:sz="0" w:space="0" w:color="auto"/>
            <w:right w:val="none" w:sz="0" w:space="0" w:color="auto"/>
          </w:divBdr>
        </w:div>
        <w:div w:id="379019307">
          <w:marLeft w:val="446"/>
          <w:marRight w:val="0"/>
          <w:marTop w:val="0"/>
          <w:marBottom w:val="0"/>
          <w:divBdr>
            <w:top w:val="none" w:sz="0" w:space="0" w:color="auto"/>
            <w:left w:val="none" w:sz="0" w:space="0" w:color="auto"/>
            <w:bottom w:val="none" w:sz="0" w:space="0" w:color="auto"/>
            <w:right w:val="none" w:sz="0" w:space="0" w:color="auto"/>
          </w:divBdr>
        </w:div>
        <w:div w:id="1530725441">
          <w:marLeft w:val="274"/>
          <w:marRight w:val="0"/>
          <w:marTop w:val="0"/>
          <w:marBottom w:val="0"/>
          <w:divBdr>
            <w:top w:val="none" w:sz="0" w:space="0" w:color="auto"/>
            <w:left w:val="none" w:sz="0" w:space="0" w:color="auto"/>
            <w:bottom w:val="none" w:sz="0" w:space="0" w:color="auto"/>
            <w:right w:val="none" w:sz="0" w:space="0" w:color="auto"/>
          </w:divBdr>
        </w:div>
        <w:div w:id="476915620">
          <w:marLeft w:val="274"/>
          <w:marRight w:val="0"/>
          <w:marTop w:val="0"/>
          <w:marBottom w:val="0"/>
          <w:divBdr>
            <w:top w:val="none" w:sz="0" w:space="0" w:color="auto"/>
            <w:left w:val="none" w:sz="0" w:space="0" w:color="auto"/>
            <w:bottom w:val="none" w:sz="0" w:space="0" w:color="auto"/>
            <w:right w:val="none" w:sz="0" w:space="0" w:color="auto"/>
          </w:divBdr>
        </w:div>
        <w:div w:id="2028631772">
          <w:marLeft w:val="274"/>
          <w:marRight w:val="0"/>
          <w:marTop w:val="0"/>
          <w:marBottom w:val="0"/>
          <w:divBdr>
            <w:top w:val="none" w:sz="0" w:space="0" w:color="auto"/>
            <w:left w:val="none" w:sz="0" w:space="0" w:color="auto"/>
            <w:bottom w:val="none" w:sz="0" w:space="0" w:color="auto"/>
            <w:right w:val="none" w:sz="0" w:space="0" w:color="auto"/>
          </w:divBdr>
        </w:div>
      </w:divsChild>
    </w:div>
    <w:div w:id="2059473992">
      <w:bodyDiv w:val="1"/>
      <w:marLeft w:val="0"/>
      <w:marRight w:val="0"/>
      <w:marTop w:val="0"/>
      <w:marBottom w:val="0"/>
      <w:divBdr>
        <w:top w:val="none" w:sz="0" w:space="0" w:color="auto"/>
        <w:left w:val="none" w:sz="0" w:space="0" w:color="auto"/>
        <w:bottom w:val="none" w:sz="0" w:space="0" w:color="auto"/>
        <w:right w:val="none" w:sz="0" w:space="0" w:color="auto"/>
      </w:divBdr>
    </w:div>
    <w:div w:id="2074235046">
      <w:bodyDiv w:val="1"/>
      <w:marLeft w:val="0"/>
      <w:marRight w:val="0"/>
      <w:marTop w:val="0"/>
      <w:marBottom w:val="0"/>
      <w:divBdr>
        <w:top w:val="none" w:sz="0" w:space="0" w:color="auto"/>
        <w:left w:val="none" w:sz="0" w:space="0" w:color="auto"/>
        <w:bottom w:val="none" w:sz="0" w:space="0" w:color="auto"/>
        <w:right w:val="none" w:sz="0" w:space="0" w:color="auto"/>
      </w:divBdr>
    </w:div>
    <w:div w:id="2093352212">
      <w:bodyDiv w:val="1"/>
      <w:marLeft w:val="0"/>
      <w:marRight w:val="0"/>
      <w:marTop w:val="0"/>
      <w:marBottom w:val="0"/>
      <w:divBdr>
        <w:top w:val="none" w:sz="0" w:space="0" w:color="auto"/>
        <w:left w:val="none" w:sz="0" w:space="0" w:color="auto"/>
        <w:bottom w:val="none" w:sz="0" w:space="0" w:color="auto"/>
        <w:right w:val="none" w:sz="0" w:space="0" w:color="auto"/>
      </w:divBdr>
      <w:divsChild>
        <w:div w:id="762146825">
          <w:marLeft w:val="274"/>
          <w:marRight w:val="0"/>
          <w:marTop w:val="0"/>
          <w:marBottom w:val="0"/>
          <w:divBdr>
            <w:top w:val="none" w:sz="0" w:space="0" w:color="auto"/>
            <w:left w:val="none" w:sz="0" w:space="0" w:color="auto"/>
            <w:bottom w:val="none" w:sz="0" w:space="0" w:color="auto"/>
            <w:right w:val="none" w:sz="0" w:space="0" w:color="auto"/>
          </w:divBdr>
        </w:div>
        <w:div w:id="2038310994">
          <w:marLeft w:val="274"/>
          <w:marRight w:val="0"/>
          <w:marTop w:val="0"/>
          <w:marBottom w:val="0"/>
          <w:divBdr>
            <w:top w:val="none" w:sz="0" w:space="0" w:color="auto"/>
            <w:left w:val="none" w:sz="0" w:space="0" w:color="auto"/>
            <w:bottom w:val="none" w:sz="0" w:space="0" w:color="auto"/>
            <w:right w:val="none" w:sz="0" w:space="0" w:color="auto"/>
          </w:divBdr>
        </w:div>
        <w:div w:id="1691830384">
          <w:marLeft w:val="274"/>
          <w:marRight w:val="0"/>
          <w:marTop w:val="0"/>
          <w:marBottom w:val="0"/>
          <w:divBdr>
            <w:top w:val="none" w:sz="0" w:space="0" w:color="auto"/>
            <w:left w:val="none" w:sz="0" w:space="0" w:color="auto"/>
            <w:bottom w:val="none" w:sz="0" w:space="0" w:color="auto"/>
            <w:right w:val="none" w:sz="0" w:space="0" w:color="auto"/>
          </w:divBdr>
        </w:div>
      </w:divsChild>
    </w:div>
    <w:div w:id="2098360242">
      <w:bodyDiv w:val="1"/>
      <w:marLeft w:val="0"/>
      <w:marRight w:val="0"/>
      <w:marTop w:val="0"/>
      <w:marBottom w:val="0"/>
      <w:divBdr>
        <w:top w:val="none" w:sz="0" w:space="0" w:color="auto"/>
        <w:left w:val="none" w:sz="0" w:space="0" w:color="auto"/>
        <w:bottom w:val="none" w:sz="0" w:space="0" w:color="auto"/>
        <w:right w:val="none" w:sz="0" w:space="0" w:color="auto"/>
      </w:divBdr>
      <w:divsChild>
        <w:div w:id="1866942875">
          <w:marLeft w:val="360"/>
          <w:marRight w:val="0"/>
          <w:marTop w:val="200"/>
          <w:marBottom w:val="0"/>
          <w:divBdr>
            <w:top w:val="none" w:sz="0" w:space="0" w:color="auto"/>
            <w:left w:val="none" w:sz="0" w:space="0" w:color="auto"/>
            <w:bottom w:val="none" w:sz="0" w:space="0" w:color="auto"/>
            <w:right w:val="none" w:sz="0" w:space="0" w:color="auto"/>
          </w:divBdr>
        </w:div>
        <w:div w:id="958949426">
          <w:marLeft w:val="360"/>
          <w:marRight w:val="0"/>
          <w:marTop w:val="200"/>
          <w:marBottom w:val="0"/>
          <w:divBdr>
            <w:top w:val="none" w:sz="0" w:space="0" w:color="auto"/>
            <w:left w:val="none" w:sz="0" w:space="0" w:color="auto"/>
            <w:bottom w:val="none" w:sz="0" w:space="0" w:color="auto"/>
            <w:right w:val="none" w:sz="0" w:space="0" w:color="auto"/>
          </w:divBdr>
        </w:div>
        <w:div w:id="1827086101">
          <w:marLeft w:val="360"/>
          <w:marRight w:val="0"/>
          <w:marTop w:val="200"/>
          <w:marBottom w:val="0"/>
          <w:divBdr>
            <w:top w:val="none" w:sz="0" w:space="0" w:color="auto"/>
            <w:left w:val="none" w:sz="0" w:space="0" w:color="auto"/>
            <w:bottom w:val="none" w:sz="0" w:space="0" w:color="auto"/>
            <w:right w:val="none" w:sz="0" w:space="0" w:color="auto"/>
          </w:divBdr>
        </w:div>
        <w:div w:id="860439670">
          <w:marLeft w:val="360"/>
          <w:marRight w:val="0"/>
          <w:marTop w:val="200"/>
          <w:marBottom w:val="0"/>
          <w:divBdr>
            <w:top w:val="none" w:sz="0" w:space="0" w:color="auto"/>
            <w:left w:val="none" w:sz="0" w:space="0" w:color="auto"/>
            <w:bottom w:val="none" w:sz="0" w:space="0" w:color="auto"/>
            <w:right w:val="none" w:sz="0" w:space="0" w:color="auto"/>
          </w:divBdr>
        </w:div>
      </w:divsChild>
    </w:div>
    <w:div w:id="2130007314">
      <w:bodyDiv w:val="1"/>
      <w:marLeft w:val="0"/>
      <w:marRight w:val="0"/>
      <w:marTop w:val="0"/>
      <w:marBottom w:val="0"/>
      <w:divBdr>
        <w:top w:val="none" w:sz="0" w:space="0" w:color="auto"/>
        <w:left w:val="none" w:sz="0" w:space="0" w:color="auto"/>
        <w:bottom w:val="none" w:sz="0" w:space="0" w:color="auto"/>
        <w:right w:val="none" w:sz="0" w:space="0" w:color="auto"/>
      </w:divBdr>
    </w:div>
    <w:div w:id="213733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nycyerhousing.co.uk/home/governance/housing-board-paper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imsva91-ctp.trendmicro.com:443/wis/clicktime/v1/query?url=https%3a%2f%2fwww.gov.uk%2fguidance%2fbrownfield%2dinfrastructure%2dand%2dland%2dfund&amp;umid=0D8F734F-062B-A606-9167-A4ABF911D3B4&amp;auth=de41389fcd07b045c2bf0b8b6a6bb2cde097bfb7-8fd733fa3f9ca1f3e0a46daf91fbe7bc74ae2e6d"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nycyerhousing.co.uk/home/governance/housing-board-paper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hyperlink" Target="https://imsva91-ctp.trendmicro.com:443/wis/clicktime/v1/query?url=https%3a%2f%2fwww.gov.uk%2fgovernment%2fnews%2fturbo%2dboost%2dfor%2destate%2dregeneration%2dwith%2dmajor%2dchange%2dto%2dthe%2daffordable%2dhomes%2dprogramme&amp;umid=0D8F734F-062B-A606-9167-A4ABF911D3B4&amp;auth=de41389fcd07b045c2bf0b8b6a6bb2cde097bfb7-14d1761a8423f6d6c5f338c58b957eb7f99a55d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northyorks.gov.uk/your-council/consultations-and-engagement/current-consultations/draft-housing-strategy-consult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https://imsva91-ctp.trendmicro.com:443/wis/clicktime/v1/query?url=https%3a%2f%2fwww.gov.uk%2fgovernment%2fpublications%2fhomes%2dengland%2dstrategic%2dplan%2d2023%2dto%2d2028&amp;umid=0D8F734F-062B-A606-9167-A4ABF911D3B4&amp;auth=de41389fcd07b045c2bf0b8b6a6bb2cde097bfb7-a7bb71ae647b5ba66320fafe66ef3b80f3a4e226" TargetMode="Externa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I:\wordpro\envserv\a_template_library\a4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F5030857DC8945A6986182C4F7CE6B" ma:contentTypeVersion="12" ma:contentTypeDescription="Create a new document." ma:contentTypeScope="" ma:versionID="21d22742238ec5aca0cb5f0b2fc0e245">
  <xsd:schema xmlns:xsd="http://www.w3.org/2001/XMLSchema" xmlns:xs="http://www.w3.org/2001/XMLSchema" xmlns:p="http://schemas.microsoft.com/office/2006/metadata/properties" xmlns:ns3="237dab42-0337-4c2b-80bb-6578be338483" xmlns:ns4="5fce4999-a0bd-44be-8572-2bd35451a5b6" targetNamespace="http://schemas.microsoft.com/office/2006/metadata/properties" ma:root="true" ma:fieldsID="6543ea4b4aa687016289a58059cbafd7" ns3:_="" ns4:_="">
    <xsd:import namespace="237dab42-0337-4c2b-80bb-6578be338483"/>
    <xsd:import namespace="5fce4999-a0bd-44be-8572-2bd35451a5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Details" minOccurs="0"/>
                <xsd:element ref="ns4:SharingHintHash" minOccurs="0"/>
                <xsd:element ref="ns4:SharedWithUsers"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dab42-0337-4c2b-80bb-6578be338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ce4999-a0bd-44be-8572-2bd35451a5b6" elementFormDefault="qualified">
    <xsd:import namespace="http://schemas.microsoft.com/office/2006/documentManagement/types"/>
    <xsd:import namespace="http://schemas.microsoft.com/office/infopath/2007/PartnerControls"/>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861B69-1A2A-45D3-94B8-435EA6D8E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7dab42-0337-4c2b-80bb-6578be338483"/>
    <ds:schemaRef ds:uri="5fce4999-a0bd-44be-8572-2bd35451a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5EE627-D082-47C0-93BA-ADFEEBF5A1BE}">
  <ds:schemaRefs>
    <ds:schemaRef ds:uri="http://schemas.openxmlformats.org/officeDocument/2006/bibliography"/>
  </ds:schemaRefs>
</ds:datastoreItem>
</file>

<file path=customXml/itemProps3.xml><?xml version="1.0" encoding="utf-8"?>
<ds:datastoreItem xmlns:ds="http://schemas.openxmlformats.org/officeDocument/2006/customXml" ds:itemID="{8DF93C2D-ABB8-4F51-B3A8-667EE7F54BC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3A721B-9D92-42C8-8A53-F48946B307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a4p</Template>
  <TotalTime>1</TotalTime>
  <Pages>5</Pages>
  <Words>1611</Words>
  <Characters>9188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Connolly</dc:creator>
  <cp:keywords/>
  <dc:description/>
  <cp:lastModifiedBy>Sharon Graham 1</cp:lastModifiedBy>
  <cp:revision>2</cp:revision>
  <cp:lastPrinted>2017-07-17T15:21:00Z</cp:lastPrinted>
  <dcterms:created xsi:type="dcterms:W3CDTF">2023-10-25T16:31:00Z</dcterms:created>
  <dcterms:modified xsi:type="dcterms:W3CDTF">2023-10-25T16:31:00Z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0x010100B2F5030857DC8945A6986182C4F7CE6B</vt:lpwstr>
  </property>
  <property fmtid="{D5CDD505-2E9C-101B-9397-08002B2CF9AE}" pid="3" name="MSIP_Label_3ecdfc32-7be5-4b17-9f97-00453388bdd7_Enabled">
    <vt:lpwstr>true</vt:lpwstr>
  </property>
  <property fmtid="{D5CDD505-2E9C-101B-9397-08002B2CF9AE}" pid="4" name="MSIP_Label_3ecdfc32-7be5-4b17-9f97-00453388bdd7_SetDate">
    <vt:lpwstr>2022-10-18T10:02:23Z</vt:lpwstr>
  </property>
  <property fmtid="{D5CDD505-2E9C-101B-9397-08002B2CF9AE}" pid="5" name="MSIP_Label_3ecdfc32-7be5-4b17-9f97-00453388bdd7_Method">
    <vt:lpwstr>Privileged</vt:lpwstr>
  </property>
  <property fmtid="{D5CDD505-2E9C-101B-9397-08002B2CF9AE}" pid="6" name="MSIP_Label_3ecdfc32-7be5-4b17-9f97-00453388bdd7_Name">
    <vt:lpwstr>OFFICIAL</vt:lpwstr>
  </property>
  <property fmtid="{D5CDD505-2E9C-101B-9397-08002B2CF9AE}" pid="7" name="MSIP_Label_3ecdfc32-7be5-4b17-9f97-00453388bdd7_SiteId">
    <vt:lpwstr>ad3d9c73-9830-44a1-b487-e1055441c70e</vt:lpwstr>
  </property>
  <property fmtid="{D5CDD505-2E9C-101B-9397-08002B2CF9AE}" pid="8" name="MSIP_Label_3ecdfc32-7be5-4b17-9f97-00453388bdd7_ActionId">
    <vt:lpwstr>9981c5de-dcc8-4335-8c06-0000fbe45911</vt:lpwstr>
  </property>
  <property fmtid="{D5CDD505-2E9C-101B-9397-08002B2CF9AE}" pid="9" name="MSIP_Label_3ecdfc32-7be5-4b17-9f97-00453388bdd7_ContentBits">
    <vt:lpwstr>2</vt:lpwstr>
  </property>
</Properties>
</file>